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4A97D" w14:textId="696AAF75" w:rsidR="00A92DE1" w:rsidRPr="005107DF" w:rsidRDefault="00A92DE1" w:rsidP="009432F1">
      <w:pPr>
        <w:jc w:val="both"/>
        <w:rPr>
          <w:rFonts w:ascii="Times New Roman" w:hAnsi="Times New Roman" w:cs="Times New Roman"/>
          <w:b/>
          <w:color w:val="1F497D"/>
          <w:sz w:val="56"/>
          <w:szCs w:val="56"/>
          <w:lang w:eastAsia="en-GB"/>
        </w:rPr>
      </w:pPr>
      <w:bookmarkStart w:id="0" w:name="_Toc476063476"/>
      <w:bookmarkStart w:id="1" w:name="_Toc476067958"/>
      <w:r w:rsidRPr="005107DF">
        <w:rPr>
          <w:rFonts w:ascii="Times New Roman" w:hAnsi="Times New Roman" w:cs="Times New Roman"/>
          <w:noProof/>
          <w:lang w:eastAsia="en-GB"/>
        </w:rPr>
        <w:drawing>
          <wp:inline distT="0" distB="0" distL="0" distR="0" wp14:anchorId="1E73E447" wp14:editId="5F094AD0">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3A670710" w14:textId="1A4D3DBE" w:rsidR="00A92DE1" w:rsidRPr="005107DF" w:rsidRDefault="00A92DE1" w:rsidP="009432F1">
      <w:pPr>
        <w:spacing w:after="0" w:line="240" w:lineRule="auto"/>
        <w:jc w:val="both"/>
        <w:rPr>
          <w:rFonts w:ascii="Times New Roman" w:eastAsia="Times New Roman" w:hAnsi="Times New Roman" w:cs="Times New Roman"/>
          <w:b/>
          <w:bCs/>
          <w:color w:val="1F497D"/>
          <w:sz w:val="36"/>
          <w:szCs w:val="36"/>
        </w:rPr>
      </w:pPr>
      <w:r w:rsidRPr="005107DF">
        <w:rPr>
          <w:rFonts w:ascii="Times New Roman" w:eastAsia="Times New Roman" w:hAnsi="Times New Roman" w:cs="Times New Roman"/>
          <w:noProof/>
          <w:sz w:val="24"/>
          <w:szCs w:val="24"/>
          <w:lang w:eastAsia="en-GB"/>
        </w:rPr>
        <w:drawing>
          <wp:anchor distT="0" distB="0" distL="114300" distR="114300" simplePos="0" relativeHeight="251643904" behindDoc="1" locked="0" layoutInCell="1" allowOverlap="1" wp14:anchorId="0287F14C" wp14:editId="34409B05">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5107DF" w14:paraId="15BCE2E2" w14:textId="77777777" w:rsidTr="007338F0">
        <w:tc>
          <w:tcPr>
            <w:tcW w:w="9175" w:type="dxa"/>
            <w:shd w:val="clear" w:color="auto" w:fill="auto"/>
          </w:tcPr>
          <w:p w14:paraId="1D86C4CF" w14:textId="77777777" w:rsidR="00A92DE1" w:rsidRPr="005107DF" w:rsidRDefault="00A92DE1" w:rsidP="009432F1">
            <w:pPr>
              <w:spacing w:after="0" w:line="240" w:lineRule="auto"/>
              <w:jc w:val="both"/>
              <w:rPr>
                <w:rFonts w:ascii="Times New Roman" w:eastAsia="Times New Roman" w:hAnsi="Times New Roman" w:cs="Times New Roman"/>
                <w:sz w:val="24"/>
                <w:szCs w:val="24"/>
                <w:lang w:eastAsia="en-GB"/>
              </w:rPr>
            </w:pPr>
          </w:p>
          <w:p w14:paraId="5639046D" w14:textId="77777777" w:rsidR="00A92DE1" w:rsidRPr="005107DF" w:rsidRDefault="00A92DE1" w:rsidP="009432F1">
            <w:pPr>
              <w:spacing w:after="0" w:line="240" w:lineRule="auto"/>
              <w:jc w:val="both"/>
              <w:rPr>
                <w:rFonts w:ascii="Times New Roman" w:eastAsia="Times New Roman" w:hAnsi="Times New Roman" w:cs="Times New Roman"/>
                <w:sz w:val="24"/>
                <w:szCs w:val="24"/>
                <w:lang w:eastAsia="en-GB"/>
              </w:rPr>
            </w:pPr>
          </w:p>
          <w:p w14:paraId="646BB185" w14:textId="15C1DE38" w:rsidR="00A900AA" w:rsidRPr="005107DF" w:rsidRDefault="00A900AA" w:rsidP="00370F88">
            <w:pPr>
              <w:pStyle w:val="Heading2"/>
              <w:rPr>
                <w:sz w:val="32"/>
                <w:szCs w:val="32"/>
              </w:rPr>
            </w:pPr>
            <w:bookmarkStart w:id="2" w:name="_Toc27065078"/>
            <w:bookmarkStart w:id="3" w:name="_Toc49253515"/>
            <w:bookmarkStart w:id="4" w:name="_Toc49253974"/>
            <w:bookmarkStart w:id="5" w:name="_Toc476063477"/>
            <w:bookmarkStart w:id="6" w:name="_Toc476067959"/>
            <w:r w:rsidRPr="005107DF">
              <w:rPr>
                <w:sz w:val="32"/>
                <w:szCs w:val="32"/>
              </w:rPr>
              <w:t>ANNEX C1: Twinning Fiche</w:t>
            </w:r>
            <w:bookmarkEnd w:id="2"/>
            <w:bookmarkEnd w:id="3"/>
            <w:bookmarkEnd w:id="4"/>
          </w:p>
          <w:bookmarkEnd w:id="5"/>
          <w:bookmarkEnd w:id="6"/>
          <w:p w14:paraId="1286390D" w14:textId="77777777" w:rsidR="00A92DE1" w:rsidRPr="005107DF" w:rsidRDefault="00A92DE1" w:rsidP="009432F1">
            <w:pPr>
              <w:tabs>
                <w:tab w:val="center" w:pos="4536"/>
                <w:tab w:val="right" w:pos="9072"/>
              </w:tabs>
              <w:spacing w:after="0" w:line="240" w:lineRule="auto"/>
              <w:jc w:val="both"/>
              <w:outlineLvl w:val="0"/>
              <w:rPr>
                <w:rFonts w:ascii="Times New Roman" w:eastAsia="Times New Roman" w:hAnsi="Times New Roman" w:cs="Times New Roman"/>
                <w:b/>
                <w:bCs/>
                <w:sz w:val="36"/>
                <w:szCs w:val="36"/>
              </w:rPr>
            </w:pPr>
          </w:p>
          <w:p w14:paraId="42475342" w14:textId="44F386E1" w:rsidR="00A92DE1" w:rsidRPr="005107DF" w:rsidRDefault="00A92DE1" w:rsidP="004C3240">
            <w:pPr>
              <w:jc w:val="both"/>
              <w:rPr>
                <w:rFonts w:ascii="Times New Roman" w:hAnsi="Times New Roman" w:cs="Times New Roman"/>
                <w:b/>
                <w:bCs/>
                <w:sz w:val="28"/>
                <w:szCs w:val="28"/>
              </w:rPr>
            </w:pPr>
            <w:bookmarkStart w:id="7" w:name="_Toc476063479"/>
            <w:bookmarkStart w:id="8" w:name="_Toc476067961"/>
            <w:r w:rsidRPr="005107DF">
              <w:rPr>
                <w:rFonts w:ascii="Times New Roman" w:hAnsi="Times New Roman" w:cs="Times New Roman"/>
                <w:b/>
                <w:bCs/>
                <w:sz w:val="28"/>
                <w:szCs w:val="28"/>
              </w:rPr>
              <w:t>Project title:</w:t>
            </w:r>
            <w:r w:rsidRPr="005107DF">
              <w:rPr>
                <w:rFonts w:ascii="Times New Roman" w:hAnsi="Times New Roman" w:cs="Times New Roman"/>
                <w:sz w:val="28"/>
                <w:szCs w:val="28"/>
                <w:lang w:eastAsia="en-GB"/>
              </w:rPr>
              <w:t xml:space="preserve"> </w:t>
            </w:r>
            <w:r w:rsidR="00DC5B20">
              <w:rPr>
                <w:rFonts w:ascii="Times New Roman" w:hAnsi="Times New Roman" w:cs="Times New Roman"/>
                <w:sz w:val="28"/>
                <w:szCs w:val="28"/>
                <w:lang w:eastAsia="en-GB"/>
              </w:rPr>
              <w:t xml:space="preserve">EU </w:t>
            </w:r>
            <w:r w:rsidR="00E54080">
              <w:rPr>
                <w:rFonts w:ascii="Times New Roman" w:hAnsi="Times New Roman" w:cs="Times New Roman"/>
                <w:sz w:val="28"/>
                <w:szCs w:val="28"/>
                <w:lang w:eastAsia="en-GB"/>
              </w:rPr>
              <w:t>Support</w:t>
            </w:r>
            <w:r w:rsidR="00E54080" w:rsidRPr="00DC5B20">
              <w:rPr>
                <w:rFonts w:ascii="Times New Roman" w:hAnsi="Times New Roman" w:cs="Times New Roman"/>
                <w:sz w:val="28"/>
                <w:szCs w:val="28"/>
                <w:lang w:eastAsia="en-GB"/>
              </w:rPr>
              <w:t xml:space="preserve"> </w:t>
            </w:r>
            <w:r w:rsidR="004C3240">
              <w:rPr>
                <w:rFonts w:ascii="Times New Roman" w:hAnsi="Times New Roman" w:cs="Times New Roman"/>
                <w:sz w:val="28"/>
                <w:szCs w:val="28"/>
                <w:lang w:eastAsia="en-GB"/>
              </w:rPr>
              <w:t>to Enhance</w:t>
            </w:r>
            <w:r w:rsidR="00E54080">
              <w:rPr>
                <w:rFonts w:ascii="Times New Roman" w:hAnsi="Times New Roman" w:cs="Times New Roman"/>
                <w:sz w:val="28"/>
                <w:szCs w:val="28"/>
                <w:lang w:eastAsia="en-GB"/>
              </w:rPr>
              <w:t xml:space="preserve"> </w:t>
            </w:r>
            <w:r w:rsidR="00DC5B20" w:rsidRPr="00DC5B20">
              <w:rPr>
                <w:rFonts w:ascii="Times New Roman" w:hAnsi="Times New Roman" w:cs="Times New Roman"/>
                <w:sz w:val="28"/>
                <w:szCs w:val="28"/>
                <w:lang w:eastAsia="en-GB"/>
              </w:rPr>
              <w:t>Cyber</w:t>
            </w:r>
            <w:r w:rsidR="0008030D">
              <w:rPr>
                <w:rFonts w:ascii="Times New Roman" w:hAnsi="Times New Roman" w:cs="Times New Roman"/>
                <w:sz w:val="28"/>
                <w:szCs w:val="28"/>
                <w:lang w:eastAsia="en-GB"/>
              </w:rPr>
              <w:t>s</w:t>
            </w:r>
            <w:r w:rsidR="00DC5B20" w:rsidRPr="00DC5B20">
              <w:rPr>
                <w:rFonts w:ascii="Times New Roman" w:hAnsi="Times New Roman" w:cs="Times New Roman"/>
                <w:sz w:val="28"/>
                <w:szCs w:val="28"/>
                <w:lang w:eastAsia="en-GB"/>
              </w:rPr>
              <w:t>ecurity</w:t>
            </w:r>
            <w:bookmarkEnd w:id="7"/>
            <w:bookmarkEnd w:id="8"/>
            <w:r w:rsidR="00DC5B20">
              <w:rPr>
                <w:rFonts w:ascii="Times New Roman" w:hAnsi="Times New Roman" w:cs="Times New Roman"/>
                <w:sz w:val="28"/>
                <w:szCs w:val="28"/>
                <w:lang w:eastAsia="en-GB"/>
              </w:rPr>
              <w:t xml:space="preserve"> </w:t>
            </w:r>
            <w:r w:rsidR="00E54080">
              <w:rPr>
                <w:rFonts w:ascii="Times New Roman" w:hAnsi="Times New Roman" w:cs="Times New Roman"/>
                <w:sz w:val="28"/>
                <w:szCs w:val="28"/>
                <w:lang w:eastAsia="en-GB"/>
              </w:rPr>
              <w:t xml:space="preserve">in </w:t>
            </w:r>
            <w:r w:rsidR="00DC5B20">
              <w:rPr>
                <w:rFonts w:ascii="Times New Roman" w:hAnsi="Times New Roman" w:cs="Times New Roman"/>
                <w:sz w:val="28"/>
                <w:szCs w:val="28"/>
                <w:lang w:eastAsia="en-GB"/>
              </w:rPr>
              <w:t>Jordan</w:t>
            </w:r>
          </w:p>
          <w:p w14:paraId="4551D2E8" w14:textId="7D057054" w:rsidR="00A92DE1" w:rsidRPr="007D28CE" w:rsidRDefault="00A92DE1" w:rsidP="004C3240">
            <w:pPr>
              <w:jc w:val="both"/>
              <w:rPr>
                <w:rFonts w:ascii="Times New Roman" w:hAnsi="Times New Roman" w:cs="Times New Roman"/>
                <w:b/>
                <w:bCs/>
                <w:sz w:val="28"/>
                <w:szCs w:val="28"/>
                <w:lang w:val="en-US"/>
              </w:rPr>
            </w:pPr>
            <w:bookmarkStart w:id="9" w:name="_Toc476063480"/>
            <w:bookmarkStart w:id="10" w:name="_Toc476067962"/>
            <w:r w:rsidRPr="005107DF">
              <w:rPr>
                <w:rFonts w:ascii="Times New Roman" w:hAnsi="Times New Roman" w:cs="Times New Roman"/>
                <w:b/>
                <w:bCs/>
                <w:sz w:val="28"/>
                <w:szCs w:val="28"/>
              </w:rPr>
              <w:t xml:space="preserve">Beneficiary administration: </w:t>
            </w:r>
            <w:bookmarkEnd w:id="9"/>
            <w:bookmarkEnd w:id="10"/>
            <w:r w:rsidR="00DC5B20" w:rsidRPr="00DC5B20">
              <w:rPr>
                <w:rFonts w:ascii="Times New Roman" w:hAnsi="Times New Roman" w:cs="Times New Roman"/>
                <w:sz w:val="28"/>
                <w:szCs w:val="28"/>
              </w:rPr>
              <w:t xml:space="preserve">National Cyber Security </w:t>
            </w:r>
            <w:r w:rsidR="00FC7BBF" w:rsidRPr="00DC5B20">
              <w:rPr>
                <w:rFonts w:ascii="Times New Roman" w:hAnsi="Times New Roman" w:cs="Times New Roman"/>
                <w:sz w:val="28"/>
                <w:szCs w:val="28"/>
              </w:rPr>
              <w:t>Centre</w:t>
            </w:r>
            <w:r w:rsidR="00DC5B20" w:rsidRPr="00DC5B20">
              <w:rPr>
                <w:rFonts w:ascii="Times New Roman" w:hAnsi="Times New Roman" w:cs="Times New Roman"/>
                <w:sz w:val="28"/>
                <w:szCs w:val="28"/>
              </w:rPr>
              <w:t xml:space="preserve"> (NCSC) </w:t>
            </w:r>
          </w:p>
          <w:p w14:paraId="6F14F681" w14:textId="18483F75" w:rsidR="00A92DE1" w:rsidRPr="005107DF" w:rsidRDefault="00A92DE1" w:rsidP="009432F1">
            <w:pPr>
              <w:jc w:val="both"/>
              <w:rPr>
                <w:rFonts w:ascii="Times New Roman" w:hAnsi="Times New Roman" w:cs="Times New Roman"/>
                <w:b/>
                <w:bCs/>
                <w:sz w:val="28"/>
                <w:szCs w:val="28"/>
              </w:rPr>
            </w:pPr>
            <w:bookmarkStart w:id="11" w:name="_Toc476063481"/>
            <w:bookmarkStart w:id="12" w:name="_Toc476067963"/>
            <w:r w:rsidRPr="005107DF">
              <w:rPr>
                <w:rFonts w:ascii="Times New Roman" w:hAnsi="Times New Roman" w:cs="Times New Roman"/>
                <w:b/>
                <w:bCs/>
                <w:sz w:val="28"/>
                <w:szCs w:val="28"/>
              </w:rPr>
              <w:t>Twinning Reference:</w:t>
            </w:r>
            <w:r w:rsidRPr="005107DF">
              <w:rPr>
                <w:rFonts w:ascii="Times New Roman" w:hAnsi="Times New Roman" w:cs="Times New Roman"/>
                <w:sz w:val="28"/>
                <w:szCs w:val="28"/>
                <w:lang w:eastAsia="en-GB"/>
              </w:rPr>
              <w:t xml:space="preserve"> </w:t>
            </w:r>
            <w:bookmarkEnd w:id="11"/>
            <w:bookmarkEnd w:id="12"/>
            <w:r w:rsidR="00435D05">
              <w:rPr>
                <w:rFonts w:ascii="Times New Roman" w:hAnsi="Times New Roman" w:cs="Times New Roman"/>
                <w:sz w:val="28"/>
                <w:szCs w:val="28"/>
                <w:lang w:eastAsia="en-GB"/>
              </w:rPr>
              <w:t>JO 20 ENI JH 01 23</w:t>
            </w:r>
          </w:p>
          <w:p w14:paraId="1241A61B" w14:textId="53850CFD" w:rsidR="00A92DE1" w:rsidRPr="005107DF" w:rsidRDefault="00A92DE1" w:rsidP="009432F1">
            <w:pPr>
              <w:jc w:val="both"/>
              <w:rPr>
                <w:rFonts w:ascii="Times New Roman" w:hAnsi="Times New Roman" w:cs="Times New Roman"/>
                <w:b/>
                <w:bCs/>
                <w:sz w:val="28"/>
                <w:szCs w:val="28"/>
              </w:rPr>
            </w:pPr>
            <w:bookmarkStart w:id="13" w:name="_Toc476063482"/>
            <w:bookmarkStart w:id="14" w:name="_Toc476067964"/>
            <w:r w:rsidRPr="005107DF">
              <w:rPr>
                <w:rFonts w:ascii="Times New Roman" w:hAnsi="Times New Roman" w:cs="Times New Roman"/>
                <w:b/>
                <w:bCs/>
                <w:sz w:val="28"/>
                <w:szCs w:val="28"/>
              </w:rPr>
              <w:t xml:space="preserve">Publication notice reference: </w:t>
            </w:r>
            <w:r w:rsidR="00495264" w:rsidRPr="00495264">
              <w:rPr>
                <w:rFonts w:ascii="Times New Roman" w:hAnsi="Times New Roman" w:cs="Times New Roman"/>
                <w:sz w:val="28"/>
                <w:szCs w:val="28"/>
                <w:lang w:eastAsia="en-GB"/>
              </w:rPr>
              <w:t>EuropeAid/178636/ID/ACT/JO</w:t>
            </w:r>
            <w:bookmarkEnd w:id="13"/>
            <w:bookmarkEnd w:id="14"/>
          </w:p>
          <w:p w14:paraId="7B8E1B5E" w14:textId="77777777" w:rsidR="00A92DE1" w:rsidRPr="005107DF" w:rsidRDefault="00A92DE1" w:rsidP="009432F1">
            <w:pPr>
              <w:spacing w:after="0" w:line="240" w:lineRule="auto"/>
              <w:jc w:val="both"/>
              <w:rPr>
                <w:rFonts w:ascii="Times New Roman" w:eastAsia="Times New Roman" w:hAnsi="Times New Roman" w:cs="Times New Roman"/>
                <w:sz w:val="24"/>
                <w:szCs w:val="24"/>
                <w:lang w:eastAsia="en-GB"/>
              </w:rPr>
            </w:pPr>
          </w:p>
        </w:tc>
      </w:tr>
    </w:tbl>
    <w:p w14:paraId="0A58A3CA" w14:textId="77777777" w:rsidR="00A92DE1" w:rsidRPr="005107DF" w:rsidRDefault="00A92DE1" w:rsidP="009432F1">
      <w:pPr>
        <w:spacing w:after="0" w:line="240" w:lineRule="auto"/>
        <w:jc w:val="both"/>
        <w:rPr>
          <w:rFonts w:ascii="Times New Roman" w:eastAsia="Times New Roman" w:hAnsi="Times New Roman" w:cs="Times New Roman"/>
          <w:sz w:val="24"/>
          <w:szCs w:val="24"/>
          <w:lang w:eastAsia="en-GB"/>
        </w:rPr>
      </w:pPr>
    </w:p>
    <w:p w14:paraId="05902BE4" w14:textId="77777777" w:rsidR="00A92DE1" w:rsidRPr="005107DF" w:rsidRDefault="00A92DE1" w:rsidP="009432F1">
      <w:pPr>
        <w:spacing w:after="0" w:line="240" w:lineRule="auto"/>
        <w:jc w:val="both"/>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5107DF" w14:paraId="2AE97027" w14:textId="77777777" w:rsidTr="007338F0">
        <w:tc>
          <w:tcPr>
            <w:tcW w:w="9214" w:type="dxa"/>
            <w:shd w:val="clear" w:color="auto" w:fill="auto"/>
          </w:tcPr>
          <w:p w14:paraId="06F08374" w14:textId="77777777" w:rsidR="00A92DE1" w:rsidRPr="005107DF" w:rsidRDefault="00A92DE1" w:rsidP="009432F1">
            <w:pPr>
              <w:jc w:val="center"/>
              <w:rPr>
                <w:rFonts w:ascii="Times New Roman" w:hAnsi="Times New Roman" w:cs="Times New Roman"/>
                <w:b/>
                <w:sz w:val="32"/>
                <w:szCs w:val="32"/>
              </w:rPr>
            </w:pPr>
            <w:r w:rsidRPr="005107DF">
              <w:rPr>
                <w:rFonts w:ascii="Times New Roman" w:hAnsi="Times New Roman" w:cs="Times New Roman"/>
                <w:b/>
                <w:sz w:val="32"/>
                <w:szCs w:val="32"/>
              </w:rPr>
              <w:t>EU funded project</w:t>
            </w:r>
          </w:p>
          <w:p w14:paraId="53EFA067" w14:textId="37829456" w:rsidR="00A92DE1" w:rsidRPr="005107DF" w:rsidRDefault="00A92DE1" w:rsidP="009432F1">
            <w:pPr>
              <w:jc w:val="center"/>
              <w:rPr>
                <w:rFonts w:ascii="Times New Roman" w:hAnsi="Times New Roman" w:cs="Times New Roman"/>
              </w:rPr>
            </w:pPr>
            <w:r w:rsidRPr="005107DF">
              <w:rPr>
                <w:rFonts w:ascii="Times New Roman" w:hAnsi="Times New Roman" w:cs="Times New Roman"/>
                <w:b/>
                <w:i/>
                <w:sz w:val="32"/>
                <w:szCs w:val="32"/>
              </w:rPr>
              <w:t xml:space="preserve">TWINNING </w:t>
            </w:r>
            <w:r w:rsidR="00B82475" w:rsidRPr="005107DF">
              <w:rPr>
                <w:rFonts w:ascii="Times New Roman" w:hAnsi="Times New Roman" w:cs="Times New Roman"/>
                <w:b/>
                <w:i/>
                <w:sz w:val="32"/>
                <w:szCs w:val="32"/>
              </w:rPr>
              <w:t>TOOL</w:t>
            </w:r>
          </w:p>
        </w:tc>
      </w:tr>
    </w:tbl>
    <w:p w14:paraId="58804EC0" w14:textId="77777777" w:rsidR="00A92DE1" w:rsidRPr="005107DF" w:rsidRDefault="00A92DE1" w:rsidP="009432F1">
      <w:pPr>
        <w:spacing w:after="0" w:line="240" w:lineRule="auto"/>
        <w:jc w:val="both"/>
        <w:rPr>
          <w:rFonts w:ascii="Times New Roman" w:eastAsia="Times New Roman" w:hAnsi="Times New Roman" w:cs="Times New Roman"/>
          <w:sz w:val="24"/>
          <w:szCs w:val="24"/>
          <w:lang w:eastAsia="en-GB"/>
        </w:rPr>
      </w:pPr>
    </w:p>
    <w:p w14:paraId="4D59F9A2" w14:textId="1284F6A7" w:rsidR="00A92DE1" w:rsidRDefault="00A92DE1" w:rsidP="009432F1">
      <w:pPr>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br w:type="page"/>
      </w:r>
      <w:bookmarkStart w:id="15" w:name="_GoBack"/>
      <w:bookmarkEnd w:id="15"/>
    </w:p>
    <w:p w14:paraId="3FF37013" w14:textId="2B95659E" w:rsidR="00466B3D" w:rsidRDefault="00466B3D" w:rsidP="009432F1">
      <w:pPr>
        <w:jc w:val="both"/>
        <w:rPr>
          <w:rFonts w:ascii="Times New Roman" w:eastAsia="Times New Roman" w:hAnsi="Times New Roman" w:cs="Times New Roman"/>
          <w:sz w:val="24"/>
          <w:szCs w:val="24"/>
          <w:lang w:eastAsia="en-GB"/>
        </w:rPr>
      </w:pPr>
      <w:r w:rsidRPr="00466B3D">
        <w:rPr>
          <w:rFonts w:ascii="Times New Roman" w:eastAsia="Times New Roman" w:hAnsi="Times New Roman" w:cs="Times New Roman"/>
          <w:b/>
          <w:bCs/>
          <w:sz w:val="24"/>
          <w:szCs w:val="24"/>
          <w:lang w:eastAsia="en-GB"/>
        </w:rPr>
        <w:lastRenderedPageBreak/>
        <w:t>List of Abbreviations</w:t>
      </w:r>
    </w:p>
    <w:tbl>
      <w:tblPr>
        <w:tblStyle w:val="TableGrid1"/>
        <w:tblW w:w="0" w:type="auto"/>
        <w:tblLook w:val="04A0" w:firstRow="1" w:lastRow="0" w:firstColumn="1" w:lastColumn="0" w:noHBand="0" w:noVBand="1"/>
      </w:tblPr>
      <w:tblGrid>
        <w:gridCol w:w="4531"/>
        <w:gridCol w:w="4531"/>
      </w:tblGrid>
      <w:tr w:rsidR="00EA5382" w14:paraId="1FD326B9" w14:textId="77777777" w:rsidTr="00696F3B">
        <w:tc>
          <w:tcPr>
            <w:tcW w:w="4531" w:type="dxa"/>
          </w:tcPr>
          <w:p w14:paraId="1C7BF306" w14:textId="5CBEBEC1" w:rsidR="00EA5382" w:rsidRPr="001733A0" w:rsidRDefault="00EA5382" w:rsidP="009432F1">
            <w:pPr>
              <w:jc w:val="both"/>
              <w:rPr>
                <w:b/>
                <w:bCs/>
                <w:sz w:val="24"/>
                <w:szCs w:val="24"/>
              </w:rPr>
            </w:pPr>
            <w:r w:rsidRPr="001733A0">
              <w:rPr>
                <w:b/>
                <w:bCs/>
                <w:sz w:val="24"/>
                <w:szCs w:val="24"/>
              </w:rPr>
              <w:t>Acronym</w:t>
            </w:r>
          </w:p>
        </w:tc>
        <w:tc>
          <w:tcPr>
            <w:tcW w:w="4531" w:type="dxa"/>
          </w:tcPr>
          <w:p w14:paraId="5A26DC02" w14:textId="61564159" w:rsidR="00EA5382" w:rsidRPr="001733A0" w:rsidRDefault="00EA5382" w:rsidP="009432F1">
            <w:pPr>
              <w:jc w:val="both"/>
              <w:rPr>
                <w:b/>
                <w:bCs/>
                <w:sz w:val="24"/>
                <w:szCs w:val="24"/>
              </w:rPr>
            </w:pPr>
            <w:r w:rsidRPr="001733A0">
              <w:rPr>
                <w:b/>
                <w:bCs/>
                <w:sz w:val="24"/>
                <w:szCs w:val="24"/>
              </w:rPr>
              <w:t xml:space="preserve">Meaning </w:t>
            </w:r>
          </w:p>
        </w:tc>
      </w:tr>
      <w:tr w:rsidR="001733A0" w14:paraId="4E80D182" w14:textId="77777777" w:rsidTr="00696F3B">
        <w:tc>
          <w:tcPr>
            <w:tcW w:w="4531" w:type="dxa"/>
          </w:tcPr>
          <w:p w14:paraId="32D81482" w14:textId="77777777" w:rsidR="001733A0" w:rsidRDefault="001733A0" w:rsidP="009432F1">
            <w:pPr>
              <w:jc w:val="both"/>
              <w:rPr>
                <w:sz w:val="24"/>
                <w:szCs w:val="24"/>
              </w:rPr>
            </w:pPr>
            <w:r>
              <w:rPr>
                <w:sz w:val="24"/>
                <w:szCs w:val="24"/>
              </w:rPr>
              <w:t>APT</w:t>
            </w:r>
            <w:r>
              <w:rPr>
                <w:sz w:val="24"/>
                <w:szCs w:val="24"/>
              </w:rPr>
              <w:tab/>
            </w:r>
            <w:r>
              <w:rPr>
                <w:sz w:val="24"/>
                <w:szCs w:val="24"/>
              </w:rPr>
              <w:tab/>
            </w:r>
          </w:p>
          <w:p w14:paraId="2697A069" w14:textId="77777777" w:rsidR="001733A0" w:rsidRPr="00EA5382" w:rsidRDefault="001733A0" w:rsidP="009432F1">
            <w:pPr>
              <w:jc w:val="both"/>
              <w:rPr>
                <w:sz w:val="24"/>
                <w:szCs w:val="24"/>
              </w:rPr>
            </w:pPr>
          </w:p>
        </w:tc>
        <w:tc>
          <w:tcPr>
            <w:tcW w:w="4531" w:type="dxa"/>
          </w:tcPr>
          <w:p w14:paraId="21F1A62D" w14:textId="77777777" w:rsidR="001733A0" w:rsidRDefault="001733A0" w:rsidP="009432F1">
            <w:pPr>
              <w:jc w:val="both"/>
              <w:rPr>
                <w:sz w:val="24"/>
                <w:szCs w:val="24"/>
              </w:rPr>
            </w:pPr>
            <w:r>
              <w:rPr>
                <w:sz w:val="24"/>
                <w:szCs w:val="24"/>
              </w:rPr>
              <w:t>Advanced Persistent Group</w:t>
            </w:r>
          </w:p>
        </w:tc>
      </w:tr>
      <w:tr w:rsidR="001733A0" w14:paraId="4CC55A0B" w14:textId="77777777" w:rsidTr="001733A0">
        <w:tc>
          <w:tcPr>
            <w:tcW w:w="4531" w:type="dxa"/>
          </w:tcPr>
          <w:p w14:paraId="3EF234CE" w14:textId="77777777" w:rsidR="001733A0" w:rsidRDefault="001733A0" w:rsidP="009432F1">
            <w:pPr>
              <w:jc w:val="both"/>
              <w:rPr>
                <w:sz w:val="24"/>
                <w:szCs w:val="24"/>
              </w:rPr>
            </w:pPr>
            <w:r>
              <w:rPr>
                <w:sz w:val="24"/>
                <w:szCs w:val="24"/>
              </w:rPr>
              <w:t>CNI</w:t>
            </w:r>
          </w:p>
        </w:tc>
        <w:tc>
          <w:tcPr>
            <w:tcW w:w="4531" w:type="dxa"/>
          </w:tcPr>
          <w:p w14:paraId="6CE08EBC" w14:textId="77777777" w:rsidR="001733A0" w:rsidRDefault="001733A0" w:rsidP="009432F1">
            <w:pPr>
              <w:jc w:val="both"/>
              <w:rPr>
                <w:sz w:val="24"/>
                <w:szCs w:val="24"/>
              </w:rPr>
            </w:pPr>
            <w:r>
              <w:rPr>
                <w:sz w:val="24"/>
                <w:szCs w:val="24"/>
              </w:rPr>
              <w:t>Critical National Infrastructure</w:t>
            </w:r>
          </w:p>
          <w:p w14:paraId="7DD0C292" w14:textId="77777777" w:rsidR="001733A0" w:rsidRDefault="001733A0" w:rsidP="009432F1">
            <w:pPr>
              <w:jc w:val="both"/>
              <w:rPr>
                <w:sz w:val="24"/>
                <w:szCs w:val="24"/>
              </w:rPr>
            </w:pPr>
          </w:p>
        </w:tc>
      </w:tr>
      <w:tr w:rsidR="001733A0" w14:paraId="2528989E" w14:textId="77777777" w:rsidTr="00696F3B">
        <w:tc>
          <w:tcPr>
            <w:tcW w:w="4531" w:type="dxa"/>
          </w:tcPr>
          <w:p w14:paraId="4A1C2D57" w14:textId="77777777" w:rsidR="001733A0" w:rsidRPr="00EA5382" w:rsidRDefault="001733A0" w:rsidP="009432F1">
            <w:pPr>
              <w:jc w:val="both"/>
              <w:rPr>
                <w:sz w:val="24"/>
                <w:szCs w:val="24"/>
              </w:rPr>
            </w:pPr>
            <w:r>
              <w:rPr>
                <w:sz w:val="24"/>
                <w:szCs w:val="24"/>
              </w:rPr>
              <w:t>CPS</w:t>
            </w:r>
          </w:p>
        </w:tc>
        <w:tc>
          <w:tcPr>
            <w:tcW w:w="4531" w:type="dxa"/>
          </w:tcPr>
          <w:p w14:paraId="3604382D" w14:textId="77777777" w:rsidR="001733A0" w:rsidRDefault="001733A0" w:rsidP="009432F1">
            <w:pPr>
              <w:jc w:val="both"/>
              <w:rPr>
                <w:sz w:val="24"/>
                <w:szCs w:val="24"/>
              </w:rPr>
            </w:pPr>
            <w:r>
              <w:rPr>
                <w:sz w:val="24"/>
                <w:szCs w:val="24"/>
              </w:rPr>
              <w:t>Cyber Physical Systems</w:t>
            </w:r>
          </w:p>
          <w:p w14:paraId="5AEBDA75" w14:textId="77777777" w:rsidR="001733A0" w:rsidRDefault="001733A0" w:rsidP="009432F1">
            <w:pPr>
              <w:jc w:val="both"/>
              <w:rPr>
                <w:sz w:val="24"/>
                <w:szCs w:val="24"/>
              </w:rPr>
            </w:pPr>
          </w:p>
        </w:tc>
      </w:tr>
      <w:tr w:rsidR="001733A0" w14:paraId="3AF4C6A6" w14:textId="77777777" w:rsidTr="00696F3B">
        <w:tc>
          <w:tcPr>
            <w:tcW w:w="4531" w:type="dxa"/>
          </w:tcPr>
          <w:p w14:paraId="21739E45" w14:textId="77777777" w:rsidR="001733A0" w:rsidRPr="00EA5382" w:rsidRDefault="001733A0" w:rsidP="009432F1">
            <w:pPr>
              <w:jc w:val="both"/>
              <w:rPr>
                <w:sz w:val="24"/>
                <w:szCs w:val="24"/>
              </w:rPr>
            </w:pPr>
            <w:r>
              <w:rPr>
                <w:sz w:val="24"/>
                <w:szCs w:val="24"/>
              </w:rPr>
              <w:t>DCS</w:t>
            </w:r>
          </w:p>
        </w:tc>
        <w:tc>
          <w:tcPr>
            <w:tcW w:w="4531" w:type="dxa"/>
          </w:tcPr>
          <w:p w14:paraId="6B8B91BC" w14:textId="77777777" w:rsidR="001733A0" w:rsidRDefault="001733A0" w:rsidP="009432F1">
            <w:pPr>
              <w:jc w:val="both"/>
              <w:rPr>
                <w:sz w:val="24"/>
                <w:szCs w:val="24"/>
              </w:rPr>
            </w:pPr>
            <w:r>
              <w:rPr>
                <w:sz w:val="24"/>
                <w:szCs w:val="24"/>
              </w:rPr>
              <w:t>Distributed Control Systems</w:t>
            </w:r>
          </w:p>
          <w:p w14:paraId="6462BCE0" w14:textId="77777777" w:rsidR="001733A0" w:rsidRDefault="001733A0" w:rsidP="009432F1">
            <w:pPr>
              <w:jc w:val="both"/>
              <w:rPr>
                <w:sz w:val="24"/>
                <w:szCs w:val="24"/>
              </w:rPr>
            </w:pPr>
          </w:p>
        </w:tc>
      </w:tr>
      <w:tr w:rsidR="001733A0" w14:paraId="37A2519D" w14:textId="77777777" w:rsidTr="00696F3B">
        <w:tc>
          <w:tcPr>
            <w:tcW w:w="4531" w:type="dxa"/>
          </w:tcPr>
          <w:p w14:paraId="5B75B003" w14:textId="77777777" w:rsidR="001733A0" w:rsidRPr="00EA5382" w:rsidRDefault="001733A0" w:rsidP="009432F1">
            <w:pPr>
              <w:jc w:val="both"/>
              <w:rPr>
                <w:sz w:val="24"/>
                <w:szCs w:val="24"/>
              </w:rPr>
            </w:pPr>
            <w:r>
              <w:rPr>
                <w:sz w:val="24"/>
                <w:szCs w:val="24"/>
              </w:rPr>
              <w:t>ICS</w:t>
            </w:r>
          </w:p>
        </w:tc>
        <w:tc>
          <w:tcPr>
            <w:tcW w:w="4531" w:type="dxa"/>
          </w:tcPr>
          <w:p w14:paraId="4CEE3789" w14:textId="77777777" w:rsidR="001733A0" w:rsidRDefault="001733A0" w:rsidP="009432F1">
            <w:pPr>
              <w:jc w:val="both"/>
              <w:rPr>
                <w:sz w:val="24"/>
                <w:szCs w:val="24"/>
              </w:rPr>
            </w:pPr>
            <w:r>
              <w:rPr>
                <w:sz w:val="24"/>
                <w:szCs w:val="24"/>
              </w:rPr>
              <w:t>Industrial Control Systems</w:t>
            </w:r>
          </w:p>
          <w:p w14:paraId="69D55171" w14:textId="77777777" w:rsidR="001733A0" w:rsidRDefault="001733A0" w:rsidP="009432F1">
            <w:pPr>
              <w:jc w:val="both"/>
              <w:rPr>
                <w:sz w:val="24"/>
                <w:szCs w:val="24"/>
              </w:rPr>
            </w:pPr>
          </w:p>
        </w:tc>
      </w:tr>
      <w:tr w:rsidR="001733A0" w14:paraId="7268505D" w14:textId="77777777" w:rsidTr="00696F3B">
        <w:tc>
          <w:tcPr>
            <w:tcW w:w="4531" w:type="dxa"/>
          </w:tcPr>
          <w:p w14:paraId="6921CDA6" w14:textId="77777777" w:rsidR="001733A0" w:rsidRPr="00EA5382" w:rsidRDefault="001733A0" w:rsidP="009432F1">
            <w:pPr>
              <w:jc w:val="both"/>
              <w:rPr>
                <w:sz w:val="24"/>
                <w:szCs w:val="24"/>
              </w:rPr>
            </w:pPr>
            <w:r>
              <w:rPr>
                <w:sz w:val="24"/>
                <w:szCs w:val="24"/>
              </w:rPr>
              <w:t>IIoT</w:t>
            </w:r>
          </w:p>
        </w:tc>
        <w:tc>
          <w:tcPr>
            <w:tcW w:w="4531" w:type="dxa"/>
          </w:tcPr>
          <w:p w14:paraId="50DB3C6F" w14:textId="77777777" w:rsidR="001733A0" w:rsidRDefault="001733A0" w:rsidP="009432F1">
            <w:pPr>
              <w:jc w:val="both"/>
              <w:rPr>
                <w:sz w:val="24"/>
                <w:szCs w:val="24"/>
              </w:rPr>
            </w:pPr>
            <w:r>
              <w:rPr>
                <w:sz w:val="24"/>
                <w:szCs w:val="24"/>
              </w:rPr>
              <w:t>Industrial Internet of Things</w:t>
            </w:r>
          </w:p>
          <w:p w14:paraId="05AA5415" w14:textId="77777777" w:rsidR="001733A0" w:rsidRDefault="001733A0" w:rsidP="009432F1">
            <w:pPr>
              <w:jc w:val="both"/>
              <w:rPr>
                <w:sz w:val="24"/>
                <w:szCs w:val="24"/>
              </w:rPr>
            </w:pPr>
          </w:p>
        </w:tc>
      </w:tr>
      <w:tr w:rsidR="001733A0" w14:paraId="570F2A29" w14:textId="77777777" w:rsidTr="00696F3B">
        <w:tc>
          <w:tcPr>
            <w:tcW w:w="4531" w:type="dxa"/>
          </w:tcPr>
          <w:p w14:paraId="26DFFC78" w14:textId="77777777" w:rsidR="001733A0" w:rsidRDefault="001733A0" w:rsidP="009432F1">
            <w:pPr>
              <w:jc w:val="both"/>
              <w:rPr>
                <w:sz w:val="24"/>
                <w:szCs w:val="24"/>
              </w:rPr>
            </w:pPr>
            <w:r>
              <w:rPr>
                <w:sz w:val="24"/>
                <w:szCs w:val="24"/>
              </w:rPr>
              <w:t>IT</w:t>
            </w:r>
          </w:p>
        </w:tc>
        <w:tc>
          <w:tcPr>
            <w:tcW w:w="4531" w:type="dxa"/>
          </w:tcPr>
          <w:p w14:paraId="79E544A8" w14:textId="77777777" w:rsidR="001733A0" w:rsidRDefault="001733A0" w:rsidP="009432F1">
            <w:pPr>
              <w:jc w:val="both"/>
              <w:rPr>
                <w:sz w:val="24"/>
                <w:szCs w:val="24"/>
              </w:rPr>
            </w:pPr>
            <w:r>
              <w:rPr>
                <w:sz w:val="24"/>
                <w:szCs w:val="24"/>
              </w:rPr>
              <w:t>Information Technology</w:t>
            </w:r>
          </w:p>
          <w:p w14:paraId="6B87E2A8" w14:textId="77777777" w:rsidR="001733A0" w:rsidRDefault="001733A0" w:rsidP="009432F1">
            <w:pPr>
              <w:jc w:val="both"/>
              <w:rPr>
                <w:sz w:val="24"/>
                <w:szCs w:val="24"/>
              </w:rPr>
            </w:pPr>
          </w:p>
        </w:tc>
      </w:tr>
      <w:tr w:rsidR="00FA345C" w14:paraId="16BFDBE7" w14:textId="77777777" w:rsidTr="00FA345C">
        <w:trPr>
          <w:trHeight w:val="451"/>
        </w:trPr>
        <w:tc>
          <w:tcPr>
            <w:tcW w:w="4531" w:type="dxa"/>
          </w:tcPr>
          <w:p w14:paraId="0502A9BF" w14:textId="31EC3BDC" w:rsidR="00FA345C" w:rsidRPr="00FA345C" w:rsidRDefault="00FA345C" w:rsidP="009432F1">
            <w:pPr>
              <w:jc w:val="both"/>
              <w:rPr>
                <w:sz w:val="24"/>
                <w:szCs w:val="24"/>
              </w:rPr>
            </w:pPr>
            <w:r w:rsidRPr="00FA345C">
              <w:rPr>
                <w:sz w:val="24"/>
                <w:szCs w:val="24"/>
              </w:rPr>
              <w:t>JCCS</w:t>
            </w:r>
          </w:p>
        </w:tc>
        <w:tc>
          <w:tcPr>
            <w:tcW w:w="4531" w:type="dxa"/>
          </w:tcPr>
          <w:p w14:paraId="5236AE0C" w14:textId="65A5041C" w:rsidR="00FA345C" w:rsidRPr="00FA345C" w:rsidRDefault="00FA345C" w:rsidP="009432F1">
            <w:pPr>
              <w:jc w:val="both"/>
              <w:rPr>
                <w:sz w:val="24"/>
                <w:szCs w:val="24"/>
              </w:rPr>
            </w:pPr>
            <w:r w:rsidRPr="00FA345C">
              <w:rPr>
                <w:iCs/>
                <w:sz w:val="24"/>
                <w:szCs w:val="24"/>
              </w:rPr>
              <w:t>Jordanian Common Criteria Scheme</w:t>
            </w:r>
          </w:p>
        </w:tc>
      </w:tr>
      <w:tr w:rsidR="001733A0" w14:paraId="76823F74" w14:textId="77777777" w:rsidTr="001733A0">
        <w:tc>
          <w:tcPr>
            <w:tcW w:w="4531" w:type="dxa"/>
          </w:tcPr>
          <w:p w14:paraId="7BD14CB8" w14:textId="77777777" w:rsidR="001733A0" w:rsidRDefault="001733A0" w:rsidP="009432F1">
            <w:pPr>
              <w:jc w:val="both"/>
              <w:rPr>
                <w:sz w:val="24"/>
                <w:szCs w:val="24"/>
              </w:rPr>
            </w:pPr>
            <w:r>
              <w:rPr>
                <w:sz w:val="24"/>
                <w:szCs w:val="24"/>
              </w:rPr>
              <w:t>NCSC</w:t>
            </w:r>
          </w:p>
        </w:tc>
        <w:tc>
          <w:tcPr>
            <w:tcW w:w="4531" w:type="dxa"/>
          </w:tcPr>
          <w:p w14:paraId="27792947" w14:textId="77777777" w:rsidR="001733A0" w:rsidRDefault="001733A0" w:rsidP="009432F1">
            <w:pPr>
              <w:jc w:val="both"/>
              <w:rPr>
                <w:sz w:val="24"/>
                <w:szCs w:val="24"/>
              </w:rPr>
            </w:pPr>
            <w:r>
              <w:rPr>
                <w:sz w:val="24"/>
                <w:szCs w:val="24"/>
              </w:rPr>
              <w:t>National Cyber Security Center</w:t>
            </w:r>
          </w:p>
          <w:p w14:paraId="6E315B23" w14:textId="77777777" w:rsidR="001733A0" w:rsidRDefault="001733A0" w:rsidP="009432F1">
            <w:pPr>
              <w:jc w:val="both"/>
              <w:rPr>
                <w:sz w:val="24"/>
                <w:szCs w:val="24"/>
              </w:rPr>
            </w:pPr>
          </w:p>
        </w:tc>
      </w:tr>
      <w:tr w:rsidR="001733A0" w14:paraId="4FACA373" w14:textId="77777777" w:rsidTr="00696F3B">
        <w:tc>
          <w:tcPr>
            <w:tcW w:w="4531" w:type="dxa"/>
          </w:tcPr>
          <w:p w14:paraId="7DC93B26" w14:textId="77777777" w:rsidR="001733A0" w:rsidRDefault="001733A0" w:rsidP="009432F1">
            <w:pPr>
              <w:jc w:val="both"/>
              <w:rPr>
                <w:sz w:val="24"/>
                <w:szCs w:val="24"/>
              </w:rPr>
            </w:pPr>
            <w:r>
              <w:rPr>
                <w:sz w:val="24"/>
                <w:szCs w:val="24"/>
              </w:rPr>
              <w:t>OT</w:t>
            </w:r>
          </w:p>
          <w:p w14:paraId="2BEF244E" w14:textId="77777777" w:rsidR="001733A0" w:rsidRDefault="001733A0" w:rsidP="009432F1">
            <w:pPr>
              <w:jc w:val="both"/>
              <w:rPr>
                <w:sz w:val="24"/>
                <w:szCs w:val="24"/>
              </w:rPr>
            </w:pPr>
          </w:p>
        </w:tc>
        <w:tc>
          <w:tcPr>
            <w:tcW w:w="4531" w:type="dxa"/>
          </w:tcPr>
          <w:p w14:paraId="105095C9" w14:textId="77777777" w:rsidR="001733A0" w:rsidRDefault="001733A0" w:rsidP="009432F1">
            <w:pPr>
              <w:jc w:val="both"/>
              <w:rPr>
                <w:sz w:val="24"/>
                <w:szCs w:val="24"/>
              </w:rPr>
            </w:pPr>
            <w:r>
              <w:rPr>
                <w:sz w:val="24"/>
                <w:szCs w:val="24"/>
              </w:rPr>
              <w:t>Operational Technology</w:t>
            </w:r>
          </w:p>
          <w:p w14:paraId="7E8F0480" w14:textId="77777777" w:rsidR="001733A0" w:rsidRDefault="001733A0" w:rsidP="009432F1">
            <w:pPr>
              <w:jc w:val="both"/>
              <w:rPr>
                <w:sz w:val="24"/>
                <w:szCs w:val="24"/>
              </w:rPr>
            </w:pPr>
          </w:p>
        </w:tc>
      </w:tr>
      <w:tr w:rsidR="001733A0" w14:paraId="77D0498A" w14:textId="77777777" w:rsidTr="00696F3B">
        <w:tc>
          <w:tcPr>
            <w:tcW w:w="4531" w:type="dxa"/>
          </w:tcPr>
          <w:p w14:paraId="2D0763D8" w14:textId="77777777" w:rsidR="001733A0" w:rsidRPr="00EA5382" w:rsidRDefault="001733A0" w:rsidP="009432F1">
            <w:pPr>
              <w:jc w:val="both"/>
              <w:rPr>
                <w:sz w:val="24"/>
                <w:szCs w:val="24"/>
              </w:rPr>
            </w:pPr>
            <w:r w:rsidRPr="00EA5382">
              <w:rPr>
                <w:sz w:val="24"/>
                <w:szCs w:val="24"/>
              </w:rPr>
              <w:t>PLC</w:t>
            </w:r>
          </w:p>
        </w:tc>
        <w:tc>
          <w:tcPr>
            <w:tcW w:w="4531" w:type="dxa"/>
          </w:tcPr>
          <w:p w14:paraId="0F8E32FC" w14:textId="77777777" w:rsidR="001733A0" w:rsidRDefault="001733A0" w:rsidP="009432F1">
            <w:pPr>
              <w:jc w:val="both"/>
              <w:rPr>
                <w:sz w:val="24"/>
                <w:szCs w:val="24"/>
              </w:rPr>
            </w:pPr>
            <w:r w:rsidRPr="007E6F7C">
              <w:rPr>
                <w:sz w:val="24"/>
                <w:szCs w:val="24"/>
              </w:rPr>
              <w:t>Programmable Logic Controller</w:t>
            </w:r>
          </w:p>
          <w:p w14:paraId="5D469508" w14:textId="77777777" w:rsidR="001733A0" w:rsidRDefault="001733A0" w:rsidP="009432F1">
            <w:pPr>
              <w:jc w:val="both"/>
              <w:rPr>
                <w:sz w:val="24"/>
                <w:szCs w:val="24"/>
              </w:rPr>
            </w:pPr>
          </w:p>
        </w:tc>
      </w:tr>
      <w:tr w:rsidR="001733A0" w14:paraId="3C70086C" w14:textId="77777777" w:rsidTr="00696F3B">
        <w:tc>
          <w:tcPr>
            <w:tcW w:w="4531" w:type="dxa"/>
          </w:tcPr>
          <w:p w14:paraId="0CA23A15" w14:textId="77777777" w:rsidR="001733A0" w:rsidRPr="00EA5382" w:rsidRDefault="001733A0" w:rsidP="009432F1">
            <w:pPr>
              <w:jc w:val="both"/>
              <w:rPr>
                <w:sz w:val="24"/>
                <w:szCs w:val="24"/>
              </w:rPr>
            </w:pPr>
            <w:r>
              <w:rPr>
                <w:sz w:val="24"/>
                <w:szCs w:val="24"/>
              </w:rPr>
              <w:t>SCADA</w:t>
            </w:r>
          </w:p>
        </w:tc>
        <w:tc>
          <w:tcPr>
            <w:tcW w:w="4531" w:type="dxa"/>
          </w:tcPr>
          <w:p w14:paraId="469AF059" w14:textId="77777777" w:rsidR="001733A0" w:rsidRDefault="001733A0" w:rsidP="009432F1">
            <w:pPr>
              <w:jc w:val="both"/>
              <w:rPr>
                <w:sz w:val="24"/>
                <w:szCs w:val="24"/>
              </w:rPr>
            </w:pPr>
            <w:r w:rsidRPr="007E6F7C">
              <w:rPr>
                <w:sz w:val="24"/>
                <w:szCs w:val="24"/>
              </w:rPr>
              <w:t>Supervisory Control and Data Acquisition</w:t>
            </w:r>
          </w:p>
          <w:p w14:paraId="4103736E" w14:textId="77777777" w:rsidR="001733A0" w:rsidRDefault="001733A0" w:rsidP="009432F1">
            <w:pPr>
              <w:jc w:val="both"/>
              <w:rPr>
                <w:sz w:val="24"/>
                <w:szCs w:val="24"/>
              </w:rPr>
            </w:pPr>
          </w:p>
        </w:tc>
      </w:tr>
      <w:tr w:rsidR="001733A0" w14:paraId="40AD78B2" w14:textId="77777777" w:rsidTr="00696F3B">
        <w:tc>
          <w:tcPr>
            <w:tcW w:w="4531" w:type="dxa"/>
          </w:tcPr>
          <w:p w14:paraId="30FFD953" w14:textId="77777777" w:rsidR="001733A0" w:rsidRDefault="001733A0" w:rsidP="009432F1">
            <w:pPr>
              <w:jc w:val="both"/>
              <w:rPr>
                <w:sz w:val="24"/>
                <w:szCs w:val="24"/>
              </w:rPr>
            </w:pPr>
            <w:r w:rsidRPr="00EA5382">
              <w:rPr>
                <w:sz w:val="24"/>
                <w:szCs w:val="24"/>
              </w:rPr>
              <w:t>SOC</w:t>
            </w:r>
            <w:r w:rsidRPr="00EA5382">
              <w:rPr>
                <w:sz w:val="24"/>
                <w:szCs w:val="24"/>
              </w:rPr>
              <w:tab/>
            </w:r>
            <w:r w:rsidRPr="00EA5382">
              <w:rPr>
                <w:sz w:val="24"/>
                <w:szCs w:val="24"/>
              </w:rPr>
              <w:tab/>
            </w:r>
          </w:p>
        </w:tc>
        <w:tc>
          <w:tcPr>
            <w:tcW w:w="4531" w:type="dxa"/>
          </w:tcPr>
          <w:p w14:paraId="62410092" w14:textId="77777777" w:rsidR="001733A0" w:rsidRDefault="001733A0" w:rsidP="009432F1">
            <w:pPr>
              <w:jc w:val="both"/>
              <w:rPr>
                <w:sz w:val="24"/>
                <w:szCs w:val="24"/>
              </w:rPr>
            </w:pPr>
            <w:r>
              <w:rPr>
                <w:sz w:val="24"/>
                <w:szCs w:val="24"/>
              </w:rPr>
              <w:t>Security Operations Center</w:t>
            </w:r>
          </w:p>
          <w:p w14:paraId="72BFBC73" w14:textId="77777777" w:rsidR="001733A0" w:rsidRDefault="001733A0" w:rsidP="009432F1">
            <w:pPr>
              <w:jc w:val="both"/>
              <w:rPr>
                <w:sz w:val="24"/>
                <w:szCs w:val="24"/>
              </w:rPr>
            </w:pPr>
          </w:p>
        </w:tc>
      </w:tr>
    </w:tbl>
    <w:p w14:paraId="43A8E9DE" w14:textId="4220CE94" w:rsidR="00466B3D" w:rsidRDefault="00466B3D" w:rsidP="009432F1">
      <w:pPr>
        <w:jc w:val="both"/>
        <w:rPr>
          <w:rFonts w:ascii="Times New Roman" w:eastAsia="Times New Roman" w:hAnsi="Times New Roman" w:cs="Times New Roman"/>
          <w:sz w:val="24"/>
          <w:szCs w:val="24"/>
          <w:lang w:eastAsia="en-GB"/>
        </w:rPr>
      </w:pPr>
    </w:p>
    <w:p w14:paraId="7FA1D0F0" w14:textId="7DD98AD5" w:rsidR="00466B3D" w:rsidRDefault="00466B3D" w:rsidP="009432F1">
      <w:pPr>
        <w:jc w:val="both"/>
        <w:rPr>
          <w:rFonts w:ascii="Times New Roman" w:eastAsia="Times New Roman" w:hAnsi="Times New Roman" w:cs="Times New Roman"/>
          <w:sz w:val="24"/>
          <w:szCs w:val="24"/>
          <w:lang w:eastAsia="en-GB"/>
        </w:rPr>
      </w:pPr>
    </w:p>
    <w:p w14:paraId="1DB01321" w14:textId="06DA954F" w:rsidR="00466B3D" w:rsidRDefault="00466B3D" w:rsidP="009432F1">
      <w:pPr>
        <w:jc w:val="both"/>
        <w:rPr>
          <w:rFonts w:ascii="Times New Roman" w:eastAsia="Times New Roman" w:hAnsi="Times New Roman" w:cs="Times New Roman"/>
          <w:sz w:val="24"/>
          <w:szCs w:val="24"/>
          <w:lang w:eastAsia="en-GB"/>
        </w:rPr>
      </w:pPr>
    </w:p>
    <w:p w14:paraId="0A9EB3A5" w14:textId="055E8069" w:rsidR="00466B3D" w:rsidRDefault="00466B3D" w:rsidP="009432F1">
      <w:pPr>
        <w:jc w:val="both"/>
        <w:rPr>
          <w:rFonts w:ascii="Times New Roman" w:eastAsia="Times New Roman" w:hAnsi="Times New Roman" w:cs="Times New Roman"/>
          <w:sz w:val="24"/>
          <w:szCs w:val="24"/>
          <w:lang w:eastAsia="en-GB"/>
        </w:rPr>
      </w:pPr>
    </w:p>
    <w:p w14:paraId="1570E9DB" w14:textId="27C82265" w:rsidR="00466B3D" w:rsidRDefault="00466B3D" w:rsidP="009432F1">
      <w:pPr>
        <w:jc w:val="both"/>
        <w:rPr>
          <w:rFonts w:ascii="Times New Roman" w:eastAsia="Times New Roman" w:hAnsi="Times New Roman" w:cs="Times New Roman"/>
          <w:sz w:val="24"/>
          <w:szCs w:val="24"/>
          <w:lang w:eastAsia="en-GB"/>
        </w:rPr>
      </w:pPr>
    </w:p>
    <w:p w14:paraId="43DC3A22" w14:textId="72AF0217" w:rsidR="00466B3D" w:rsidRDefault="00466B3D" w:rsidP="009432F1">
      <w:pPr>
        <w:jc w:val="both"/>
        <w:rPr>
          <w:rFonts w:ascii="Times New Roman" w:eastAsia="Times New Roman" w:hAnsi="Times New Roman" w:cs="Times New Roman"/>
          <w:sz w:val="24"/>
          <w:szCs w:val="24"/>
          <w:lang w:eastAsia="en-GB"/>
        </w:rPr>
      </w:pPr>
    </w:p>
    <w:p w14:paraId="3EF02118" w14:textId="1D326F8F" w:rsidR="00466B3D" w:rsidRDefault="00466B3D" w:rsidP="009432F1">
      <w:pPr>
        <w:jc w:val="both"/>
        <w:rPr>
          <w:rFonts w:ascii="Times New Roman" w:eastAsia="Times New Roman" w:hAnsi="Times New Roman" w:cs="Times New Roman"/>
          <w:sz w:val="24"/>
          <w:szCs w:val="24"/>
          <w:lang w:eastAsia="en-GB"/>
        </w:rPr>
      </w:pPr>
    </w:p>
    <w:p w14:paraId="32EE929F" w14:textId="057BB728" w:rsidR="00466B3D" w:rsidRDefault="00466B3D" w:rsidP="009432F1">
      <w:pPr>
        <w:jc w:val="both"/>
        <w:rPr>
          <w:rFonts w:ascii="Times New Roman" w:eastAsia="Times New Roman" w:hAnsi="Times New Roman" w:cs="Times New Roman"/>
          <w:sz w:val="24"/>
          <w:szCs w:val="24"/>
          <w:lang w:eastAsia="en-GB"/>
        </w:rPr>
      </w:pPr>
    </w:p>
    <w:p w14:paraId="762E2164" w14:textId="62C3EB71" w:rsidR="00466B3D" w:rsidRDefault="00466B3D" w:rsidP="009432F1">
      <w:pPr>
        <w:jc w:val="both"/>
        <w:rPr>
          <w:rFonts w:ascii="Times New Roman" w:eastAsia="Times New Roman" w:hAnsi="Times New Roman" w:cs="Times New Roman"/>
          <w:sz w:val="24"/>
          <w:szCs w:val="24"/>
          <w:lang w:eastAsia="en-GB"/>
        </w:rPr>
      </w:pPr>
    </w:p>
    <w:p w14:paraId="112C4078" w14:textId="69B1FD14" w:rsidR="00466B3D" w:rsidRDefault="00466B3D" w:rsidP="009432F1">
      <w:pPr>
        <w:jc w:val="both"/>
        <w:rPr>
          <w:rFonts w:ascii="Times New Roman" w:eastAsia="Times New Roman" w:hAnsi="Times New Roman" w:cs="Times New Roman"/>
          <w:sz w:val="24"/>
          <w:szCs w:val="24"/>
          <w:lang w:eastAsia="en-GB"/>
        </w:rPr>
      </w:pPr>
    </w:p>
    <w:p w14:paraId="6C46DF06" w14:textId="75E6E58F" w:rsidR="00466B3D" w:rsidRDefault="00466B3D" w:rsidP="009432F1">
      <w:pPr>
        <w:jc w:val="both"/>
        <w:rPr>
          <w:rFonts w:ascii="Times New Roman" w:eastAsia="Times New Roman" w:hAnsi="Times New Roman" w:cs="Times New Roman"/>
          <w:sz w:val="24"/>
          <w:szCs w:val="24"/>
          <w:lang w:eastAsia="en-GB"/>
        </w:rPr>
      </w:pPr>
    </w:p>
    <w:p w14:paraId="36018CDF" w14:textId="74860C78" w:rsidR="00466B3D" w:rsidRDefault="00466B3D" w:rsidP="009432F1">
      <w:pPr>
        <w:jc w:val="both"/>
        <w:rPr>
          <w:rFonts w:ascii="Times New Roman" w:eastAsia="Times New Roman" w:hAnsi="Times New Roman" w:cs="Times New Roman"/>
          <w:sz w:val="24"/>
          <w:szCs w:val="24"/>
          <w:lang w:eastAsia="en-GB"/>
        </w:rPr>
      </w:pPr>
    </w:p>
    <w:p w14:paraId="5599400B" w14:textId="733AC7ED" w:rsidR="00466B3D" w:rsidRDefault="00466B3D" w:rsidP="009432F1">
      <w:pPr>
        <w:jc w:val="both"/>
        <w:rPr>
          <w:rFonts w:ascii="Times New Roman" w:eastAsia="Times New Roman" w:hAnsi="Times New Roman" w:cs="Times New Roman"/>
          <w:sz w:val="24"/>
          <w:szCs w:val="24"/>
          <w:lang w:eastAsia="en-GB"/>
        </w:rPr>
      </w:pPr>
    </w:p>
    <w:p w14:paraId="0FCAAC8C" w14:textId="77777777" w:rsidR="00A92DE1" w:rsidRPr="005107DF"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b/>
          <w:bCs/>
          <w:color w:val="0000FF"/>
          <w:sz w:val="24"/>
          <w:szCs w:val="24"/>
          <w:lang w:eastAsia="en-GB"/>
        </w:rPr>
      </w:pPr>
      <w:r w:rsidRPr="005107DF">
        <w:rPr>
          <w:rFonts w:ascii="Times New Roman" w:eastAsia="Times New Roman" w:hAnsi="Times New Roman" w:cs="Times New Roman"/>
          <w:b/>
          <w:bCs/>
          <w:sz w:val="24"/>
          <w:szCs w:val="24"/>
          <w:lang w:eastAsia="en-GB"/>
        </w:rPr>
        <w:t>1.</w:t>
      </w:r>
      <w:r w:rsidRPr="005107DF">
        <w:rPr>
          <w:rFonts w:ascii="Times New Roman" w:eastAsia="Times New Roman" w:hAnsi="Times New Roman" w:cs="Times New Roman"/>
          <w:b/>
          <w:bCs/>
          <w:sz w:val="24"/>
          <w:szCs w:val="24"/>
          <w:lang w:eastAsia="en-GB"/>
        </w:rPr>
        <w:tab/>
        <w:t>Basic Information</w:t>
      </w:r>
    </w:p>
    <w:p w14:paraId="6D4A3187" w14:textId="31201781" w:rsidR="00A92DE1" w:rsidRPr="005107DF"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eastAsia="en-GB"/>
        </w:rPr>
      </w:pPr>
      <w:r w:rsidRPr="005107DF">
        <w:rPr>
          <w:rFonts w:ascii="Times New Roman" w:eastAsia="Times New Roman" w:hAnsi="Times New Roman" w:cs="Times New Roman"/>
          <w:bCs/>
          <w:sz w:val="24"/>
          <w:szCs w:val="24"/>
          <w:lang w:eastAsia="en-GB"/>
        </w:rPr>
        <w:t>1.1</w:t>
      </w:r>
      <w:r w:rsidRPr="005107DF">
        <w:rPr>
          <w:rFonts w:ascii="Times New Roman" w:eastAsia="Times New Roman" w:hAnsi="Times New Roman" w:cs="Times New Roman"/>
          <w:bCs/>
          <w:sz w:val="24"/>
          <w:szCs w:val="24"/>
          <w:lang w:eastAsia="en-GB"/>
        </w:rPr>
        <w:tab/>
      </w:r>
      <w:r w:rsidR="00817016" w:rsidRPr="001733A0">
        <w:rPr>
          <w:rFonts w:asciiTheme="majorBidi" w:hAnsiTheme="majorBidi" w:cstheme="majorBidi"/>
          <w:b/>
          <w:bCs/>
        </w:rPr>
        <w:t>Programme</w:t>
      </w:r>
      <w:r w:rsidR="00817016">
        <w:t xml:space="preserve">: </w:t>
      </w:r>
    </w:p>
    <w:p w14:paraId="36B89BAA" w14:textId="6E492DAC" w:rsidR="00F777D3" w:rsidRPr="00F777D3" w:rsidRDefault="00F777D3" w:rsidP="00B62928">
      <w:pPr>
        <w:autoSpaceDE w:val="0"/>
        <w:autoSpaceDN w:val="0"/>
        <w:adjustRightInd w:val="0"/>
        <w:spacing w:before="120" w:after="0" w:line="240" w:lineRule="auto"/>
        <w:ind w:left="1440" w:hanging="1440"/>
        <w:jc w:val="both"/>
        <w:rPr>
          <w:rFonts w:ascii="Times New Roman" w:eastAsia="Times New Roman" w:hAnsi="Times New Roman" w:cs="Times New Roman"/>
          <w:i/>
          <w:sz w:val="24"/>
          <w:szCs w:val="24"/>
          <w:lang w:eastAsia="en-GB"/>
        </w:rPr>
      </w:pPr>
      <w:r w:rsidRPr="00F777D3">
        <w:rPr>
          <w:rFonts w:ascii="Times New Roman" w:eastAsia="Times New Roman" w:hAnsi="Times New Roman" w:cs="Times New Roman"/>
          <w:bCs/>
          <w:sz w:val="24"/>
          <w:szCs w:val="24"/>
          <w:lang w:eastAsia="en-GB"/>
        </w:rPr>
        <w:t xml:space="preserve">Programme: </w:t>
      </w:r>
      <w:r w:rsidR="00B8354C" w:rsidRPr="00B8354C">
        <w:rPr>
          <w:rFonts w:ascii="Times New Roman" w:eastAsia="Times New Roman" w:hAnsi="Times New Roman" w:cs="Times New Roman"/>
          <w:bCs/>
          <w:sz w:val="24"/>
          <w:szCs w:val="24"/>
          <w:lang w:eastAsia="en-GB"/>
        </w:rPr>
        <w:t>Contribution for year 2020 to multiannual Measures Supporting the Implementation of the Partnership Priorities SIPP II (Reference: ENI/2020/ 042-608)</w:t>
      </w:r>
      <w:r w:rsidR="00B8354C">
        <w:rPr>
          <w:rFonts w:ascii="Times New Roman" w:eastAsia="Times New Roman" w:hAnsi="Times New Roman" w:cs="Times New Roman"/>
          <w:bCs/>
          <w:sz w:val="24"/>
          <w:szCs w:val="24"/>
          <w:lang w:eastAsia="en-GB"/>
        </w:rPr>
        <w:t xml:space="preserve">, </w:t>
      </w:r>
      <w:r w:rsidR="00836C87" w:rsidRPr="007D495D">
        <w:rPr>
          <w:rFonts w:ascii="Times New Roman" w:eastAsia="Times New Roman" w:hAnsi="Times New Roman" w:cs="Times New Roman"/>
          <w:iCs/>
          <w:sz w:val="24"/>
          <w:szCs w:val="24"/>
          <w:lang w:eastAsia="en-GB"/>
        </w:rPr>
        <w:t>indirect management with ex-ante control</w:t>
      </w:r>
    </w:p>
    <w:p w14:paraId="449B6409" w14:textId="77777777" w:rsidR="0089088B" w:rsidRDefault="0089088B" w:rsidP="009432F1">
      <w:pPr>
        <w:autoSpaceDE w:val="0"/>
        <w:autoSpaceDN w:val="0"/>
        <w:adjustRightInd w:val="0"/>
        <w:spacing w:after="0" w:line="240" w:lineRule="auto"/>
        <w:jc w:val="both"/>
      </w:pPr>
    </w:p>
    <w:p w14:paraId="7D35D1FC" w14:textId="42AD03BE" w:rsidR="0089088B" w:rsidRPr="0048360E" w:rsidRDefault="0089088B" w:rsidP="009432F1">
      <w:pPr>
        <w:autoSpaceDE w:val="0"/>
        <w:autoSpaceDN w:val="0"/>
        <w:adjustRightInd w:val="0"/>
        <w:spacing w:after="0" w:line="240" w:lineRule="auto"/>
        <w:jc w:val="both"/>
        <w:rPr>
          <w:rFonts w:ascii="Times New Roman" w:hAnsi="Times New Roman" w:cs="Times New Roman"/>
          <w:color w:val="000000"/>
          <w:sz w:val="24"/>
          <w:szCs w:val="24"/>
          <w:lang w:val="en-US"/>
        </w:rPr>
      </w:pPr>
      <w:r w:rsidRPr="0048360E">
        <w:rPr>
          <w:rFonts w:ascii="Times New Roman" w:hAnsi="Times New Roman" w:cs="Times New Roman"/>
          <w:b/>
          <w:color w:val="000000"/>
          <w:sz w:val="24"/>
          <w:szCs w:val="24"/>
          <w:lang w:val="en-US"/>
        </w:rPr>
        <w:t>For UK applicants:</w:t>
      </w:r>
      <w:r w:rsidRPr="0048360E">
        <w:rPr>
          <w:rFonts w:ascii="Times New Roman" w:hAnsi="Times New Roman" w:cs="Times New Roman"/>
          <w:color w:val="000000"/>
          <w:sz w:val="24"/>
          <w:szCs w:val="24"/>
          <w:lang w:val="en-US"/>
        </w:rPr>
        <w:t xml:space="preserve"> Please be aware that following the entry into force of the EU-UK Withdrawal Agreement</w:t>
      </w:r>
      <w:r w:rsidR="0099334A">
        <w:rPr>
          <w:rStyle w:val="FootnoteReference"/>
          <w:rFonts w:ascii="Times New Roman" w:hAnsi="Times New Roman"/>
          <w:color w:val="000000"/>
          <w:sz w:val="24"/>
          <w:szCs w:val="24"/>
          <w:lang w:val="en-US"/>
        </w:rPr>
        <w:footnoteReference w:id="2"/>
      </w:r>
      <w:r w:rsidRPr="0048360E">
        <w:rPr>
          <w:rFonts w:ascii="Times New Roman" w:hAnsi="Times New Roman" w:cs="Times New Roman"/>
          <w:color w:val="000000"/>
          <w:sz w:val="24"/>
          <w:szCs w:val="24"/>
          <w:lang w:val="en-US"/>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sidR="0099334A">
        <w:rPr>
          <w:rStyle w:val="FootnoteReference"/>
          <w:rFonts w:ascii="Times New Roman" w:hAnsi="Times New Roman"/>
          <w:color w:val="000000"/>
          <w:sz w:val="24"/>
          <w:szCs w:val="24"/>
          <w:lang w:val="en-US"/>
        </w:rPr>
        <w:footnoteReference w:id="3"/>
      </w:r>
      <w:r w:rsidRPr="0048360E">
        <w:rPr>
          <w:rFonts w:ascii="Times New Roman" w:hAnsi="Times New Roman" w:cs="Times New Roman"/>
          <w:color w:val="000000"/>
          <w:sz w:val="24"/>
          <w:szCs w:val="24"/>
          <w:lang w:val="en-US"/>
        </w:rPr>
        <w:t xml:space="preserve"> and Annex IV of the ACP-EU Partnership Agreement</w:t>
      </w:r>
      <w:r w:rsidR="0099334A">
        <w:rPr>
          <w:rStyle w:val="FootnoteReference"/>
          <w:rFonts w:ascii="Times New Roman" w:hAnsi="Times New Roman"/>
          <w:color w:val="000000"/>
          <w:sz w:val="24"/>
          <w:szCs w:val="24"/>
          <w:lang w:val="en-US"/>
        </w:rPr>
        <w:footnoteReference w:id="4"/>
      </w:r>
      <w:r w:rsidRPr="0048360E">
        <w:rPr>
          <w:rFonts w:ascii="Times New Roman" w:hAnsi="Times New Roman" w:cs="Times New Roman"/>
          <w:color w:val="000000"/>
          <w:sz w:val="24"/>
          <w:szCs w:val="24"/>
          <w:lang w:val="en-US"/>
        </w:rPr>
        <w:t>, are to be understood as including natural or legal persons residing or established in, and to goods originating from, the United Kingdom</w:t>
      </w:r>
      <w:r w:rsidR="0099334A">
        <w:rPr>
          <w:rStyle w:val="FootnoteReference"/>
          <w:rFonts w:ascii="Times New Roman" w:hAnsi="Times New Roman"/>
          <w:color w:val="000000"/>
          <w:sz w:val="24"/>
          <w:szCs w:val="24"/>
          <w:lang w:val="en-US"/>
        </w:rPr>
        <w:footnoteReference w:id="5"/>
      </w:r>
      <w:r w:rsidRPr="0048360E">
        <w:rPr>
          <w:rFonts w:ascii="Times New Roman" w:hAnsi="Times New Roman" w:cs="Times New Roman"/>
          <w:color w:val="000000"/>
          <w:sz w:val="24"/>
          <w:szCs w:val="24"/>
          <w:lang w:val="en-US"/>
        </w:rPr>
        <w:t xml:space="preserve">. Those persons and goods are therefore eligible under this call. </w:t>
      </w:r>
    </w:p>
    <w:p w14:paraId="3ADDB822" w14:textId="0369560E" w:rsidR="0089088B" w:rsidRDefault="0089088B" w:rsidP="009432F1">
      <w:pPr>
        <w:autoSpaceDE w:val="0"/>
        <w:autoSpaceDN w:val="0"/>
        <w:adjustRightInd w:val="0"/>
        <w:spacing w:after="0" w:line="240" w:lineRule="auto"/>
        <w:jc w:val="both"/>
        <w:rPr>
          <w:rFonts w:ascii="Times New Roman" w:hAnsi="Times New Roman" w:cs="Times New Roman"/>
          <w:color w:val="000000"/>
          <w:sz w:val="20"/>
          <w:szCs w:val="20"/>
          <w:lang w:val="en-US"/>
        </w:rPr>
      </w:pPr>
    </w:p>
    <w:p w14:paraId="7B16FE1F" w14:textId="77777777" w:rsidR="0089088B" w:rsidRPr="0089088B" w:rsidRDefault="0089088B" w:rsidP="009432F1">
      <w:pPr>
        <w:autoSpaceDE w:val="0"/>
        <w:autoSpaceDN w:val="0"/>
        <w:adjustRightInd w:val="0"/>
        <w:spacing w:after="0" w:line="240" w:lineRule="auto"/>
        <w:jc w:val="both"/>
        <w:rPr>
          <w:rFonts w:ascii="Times New Roman" w:hAnsi="Times New Roman" w:cs="Times New Roman"/>
          <w:color w:val="000000"/>
          <w:sz w:val="20"/>
          <w:szCs w:val="20"/>
          <w:lang w:val="en-US"/>
        </w:rPr>
      </w:pPr>
    </w:p>
    <w:p w14:paraId="0F87101E" w14:textId="00F4B3CF" w:rsidR="00A92DE1" w:rsidRPr="005107DF"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1.2</w:t>
      </w:r>
      <w:r w:rsidRPr="005107DF">
        <w:rPr>
          <w:rFonts w:ascii="Times New Roman" w:eastAsia="Times New Roman" w:hAnsi="Times New Roman" w:cs="Times New Roman"/>
          <w:sz w:val="24"/>
          <w:szCs w:val="24"/>
          <w:lang w:eastAsia="en-GB"/>
        </w:rPr>
        <w:tab/>
        <w:t>Twinning Sector:</w:t>
      </w:r>
      <w:r w:rsidR="008176EE">
        <w:rPr>
          <w:rFonts w:ascii="Times New Roman" w:eastAsia="Times New Roman" w:hAnsi="Times New Roman" w:cs="Times New Roman"/>
          <w:i/>
          <w:sz w:val="24"/>
          <w:szCs w:val="24"/>
          <w:u w:val="dotted"/>
          <w:lang w:eastAsia="en-GB"/>
        </w:rPr>
        <w:t xml:space="preserve"> </w:t>
      </w:r>
      <w:r w:rsidR="008176EE" w:rsidRPr="007D495D">
        <w:rPr>
          <w:rFonts w:ascii="Times New Roman" w:eastAsia="Times New Roman" w:hAnsi="Times New Roman" w:cs="Times New Roman"/>
          <w:iCs/>
          <w:sz w:val="24"/>
          <w:szCs w:val="24"/>
          <w:u w:val="dotted"/>
          <w:lang w:eastAsia="en-GB"/>
        </w:rPr>
        <w:t>Justice and Home Affairs</w:t>
      </w:r>
      <w:r w:rsidRPr="005107DF">
        <w:rPr>
          <w:rFonts w:ascii="Times New Roman" w:eastAsia="Times New Roman" w:hAnsi="Times New Roman" w:cs="Times New Roman"/>
          <w:i/>
          <w:sz w:val="24"/>
          <w:szCs w:val="24"/>
          <w:u w:val="dotted"/>
          <w:lang w:eastAsia="en-GB"/>
        </w:rPr>
        <w:t>.</w:t>
      </w:r>
    </w:p>
    <w:p w14:paraId="58784004" w14:textId="1BE4699D" w:rsidR="00F6067D" w:rsidRPr="007D495D" w:rsidRDefault="00A92DE1" w:rsidP="007D0B91">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eastAsia="en-GB"/>
        </w:rPr>
      </w:pPr>
      <w:r w:rsidRPr="005107DF">
        <w:rPr>
          <w:rFonts w:ascii="Times New Roman" w:eastAsia="Times New Roman" w:hAnsi="Times New Roman" w:cs="Times New Roman"/>
          <w:sz w:val="24"/>
          <w:szCs w:val="24"/>
          <w:lang w:eastAsia="en-GB"/>
        </w:rPr>
        <w:t>1.3</w:t>
      </w:r>
      <w:r w:rsidRPr="005107DF">
        <w:rPr>
          <w:rFonts w:ascii="Times New Roman" w:eastAsia="Times New Roman" w:hAnsi="Times New Roman" w:cs="Times New Roman"/>
          <w:sz w:val="24"/>
          <w:szCs w:val="24"/>
          <w:lang w:eastAsia="en-GB"/>
        </w:rPr>
        <w:tab/>
        <w:t xml:space="preserve">EU funded budget: </w:t>
      </w:r>
      <w:r w:rsidR="008176EE">
        <w:rPr>
          <w:rFonts w:ascii="Times New Roman" w:eastAsia="Times New Roman" w:hAnsi="Times New Roman" w:cs="Times New Roman"/>
          <w:i/>
          <w:sz w:val="24"/>
          <w:szCs w:val="24"/>
          <w:lang w:eastAsia="en-GB"/>
        </w:rPr>
        <w:t>EUR 1 400 000</w:t>
      </w:r>
    </w:p>
    <w:p w14:paraId="26C60329" w14:textId="7248F360" w:rsidR="00F96667" w:rsidRPr="00421727" w:rsidRDefault="00F96667" w:rsidP="00421727">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1.4</w:t>
      </w:r>
      <w:r w:rsidR="0042172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Sustainable Development Goals</w:t>
      </w:r>
      <w:r w:rsidR="00326302">
        <w:rPr>
          <w:rFonts w:ascii="Times New Roman" w:eastAsia="Times New Roman" w:hAnsi="Times New Roman" w:cs="Times New Roman"/>
          <w:sz w:val="24"/>
          <w:szCs w:val="24"/>
          <w:lang w:eastAsia="en-GB"/>
        </w:rPr>
        <w:t xml:space="preserve"> (SDGs)</w:t>
      </w:r>
      <w:r>
        <w:rPr>
          <w:rFonts w:ascii="Times New Roman" w:eastAsia="Times New Roman" w:hAnsi="Times New Roman" w:cs="Times New Roman"/>
          <w:sz w:val="24"/>
          <w:szCs w:val="24"/>
          <w:lang w:eastAsia="en-GB"/>
        </w:rPr>
        <w:t xml:space="preserve">: </w:t>
      </w:r>
      <w:r w:rsidR="00BB4FEA" w:rsidRPr="00421727">
        <w:rPr>
          <w:rFonts w:ascii="Times New Roman" w:eastAsia="Times New Roman" w:hAnsi="Times New Roman" w:cs="Times New Roman"/>
          <w:sz w:val="24"/>
          <w:szCs w:val="24"/>
          <w:lang w:eastAsia="en-GB"/>
        </w:rPr>
        <w:t xml:space="preserve"> This twinning program will contribute to address the following Sustainable Development</w:t>
      </w:r>
      <w:r w:rsidR="00655C96" w:rsidRPr="00421727">
        <w:rPr>
          <w:rFonts w:ascii="Times New Roman" w:eastAsia="Times New Roman" w:hAnsi="Times New Roman" w:cs="Times New Roman"/>
          <w:sz w:val="24"/>
          <w:szCs w:val="24"/>
          <w:lang w:eastAsia="en-GB"/>
        </w:rPr>
        <w:t xml:space="preserve"> </w:t>
      </w:r>
      <w:r w:rsidR="00BB4FEA" w:rsidRPr="00421727">
        <w:rPr>
          <w:rFonts w:ascii="Times New Roman" w:eastAsia="Times New Roman" w:hAnsi="Times New Roman" w:cs="Times New Roman"/>
          <w:sz w:val="24"/>
          <w:szCs w:val="24"/>
          <w:lang w:eastAsia="en-GB"/>
        </w:rPr>
        <w:t>Goals:</w:t>
      </w:r>
      <w:r w:rsidR="00655C96" w:rsidRPr="00421727">
        <w:rPr>
          <w:rFonts w:ascii="Times New Roman" w:eastAsia="Times New Roman" w:hAnsi="Times New Roman" w:cs="Times New Roman"/>
          <w:sz w:val="24"/>
          <w:szCs w:val="24"/>
          <w:lang w:eastAsia="en-GB"/>
        </w:rPr>
        <w:t xml:space="preserve"> </w:t>
      </w:r>
      <w:r w:rsidR="00BB4FEA" w:rsidRPr="00421727">
        <w:rPr>
          <w:rFonts w:ascii="Times New Roman" w:eastAsia="Times New Roman" w:hAnsi="Times New Roman" w:cs="Times New Roman"/>
          <w:sz w:val="24"/>
          <w:szCs w:val="24"/>
          <w:lang w:eastAsia="en-GB"/>
        </w:rPr>
        <w:t>Peace, Justice and Strong Institutions</w:t>
      </w:r>
      <w:r w:rsidR="00655C96" w:rsidRPr="00421727">
        <w:rPr>
          <w:rFonts w:ascii="Times New Roman" w:eastAsia="Times New Roman" w:hAnsi="Times New Roman" w:cs="Times New Roman"/>
          <w:sz w:val="24"/>
          <w:szCs w:val="24"/>
          <w:lang w:eastAsia="en-GB"/>
        </w:rPr>
        <w:t>.</w:t>
      </w:r>
    </w:p>
    <w:p w14:paraId="562EC835" w14:textId="77777777" w:rsidR="00A92DE1" w:rsidRPr="005107DF" w:rsidRDefault="00A92DE1" w:rsidP="009432F1">
      <w:pPr>
        <w:autoSpaceDE w:val="0"/>
        <w:autoSpaceDN w:val="0"/>
        <w:adjustRightInd w:val="0"/>
        <w:spacing w:after="0" w:line="240" w:lineRule="auto"/>
        <w:ind w:left="539" w:hanging="539"/>
        <w:jc w:val="both"/>
        <w:rPr>
          <w:rFonts w:ascii="Times New Roman" w:eastAsia="Times New Roman" w:hAnsi="Times New Roman" w:cs="Times New Roman"/>
          <w:b/>
          <w:bCs/>
          <w:sz w:val="24"/>
          <w:szCs w:val="24"/>
          <w:lang w:eastAsia="en-GB"/>
        </w:rPr>
      </w:pPr>
    </w:p>
    <w:p w14:paraId="5BC38EE4" w14:textId="77777777" w:rsidR="00A92DE1" w:rsidRPr="005107DF"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466B3D">
        <w:rPr>
          <w:rFonts w:ascii="Times New Roman" w:eastAsia="Times New Roman" w:hAnsi="Times New Roman" w:cs="Times New Roman"/>
          <w:b/>
          <w:bCs/>
          <w:sz w:val="24"/>
          <w:szCs w:val="24"/>
          <w:lang w:eastAsia="en-GB"/>
        </w:rPr>
        <w:t>2.</w:t>
      </w:r>
      <w:r w:rsidRPr="00466B3D">
        <w:rPr>
          <w:rFonts w:ascii="Times New Roman" w:eastAsia="Times New Roman" w:hAnsi="Times New Roman" w:cs="Times New Roman"/>
          <w:b/>
          <w:bCs/>
          <w:sz w:val="24"/>
          <w:szCs w:val="24"/>
          <w:lang w:eastAsia="en-GB"/>
        </w:rPr>
        <w:tab/>
        <w:t>Objectives</w:t>
      </w:r>
    </w:p>
    <w:p w14:paraId="784DA168" w14:textId="5C718B4B" w:rsidR="00A92DE1"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b/>
          <w:bCs/>
          <w:sz w:val="24"/>
          <w:szCs w:val="24"/>
          <w:lang w:eastAsia="en-GB"/>
        </w:rPr>
        <w:t>2.1</w:t>
      </w:r>
      <w:r w:rsidRPr="005107DF">
        <w:rPr>
          <w:rFonts w:ascii="Times New Roman" w:eastAsia="Times New Roman" w:hAnsi="Times New Roman" w:cs="Times New Roman"/>
          <w:b/>
          <w:bCs/>
          <w:sz w:val="24"/>
          <w:szCs w:val="24"/>
          <w:lang w:eastAsia="en-GB"/>
        </w:rPr>
        <w:tab/>
      </w:r>
      <w:r w:rsidRPr="005107DF">
        <w:rPr>
          <w:rFonts w:ascii="Times New Roman" w:eastAsia="Times New Roman" w:hAnsi="Times New Roman" w:cs="Times New Roman"/>
          <w:sz w:val="24"/>
          <w:szCs w:val="24"/>
          <w:lang w:eastAsia="en-GB"/>
        </w:rPr>
        <w:t>Overall Objective(s):</w:t>
      </w:r>
    </w:p>
    <w:p w14:paraId="5B7A778A" w14:textId="74BD62A0" w:rsidR="00C77030" w:rsidRPr="005D7909" w:rsidRDefault="008176EE" w:rsidP="00655C96">
      <w:pPr>
        <w:autoSpaceDE w:val="0"/>
        <w:autoSpaceDN w:val="0"/>
        <w:adjustRightInd w:val="0"/>
        <w:spacing w:before="120" w:after="0" w:line="240" w:lineRule="auto"/>
        <w:ind w:left="540"/>
        <w:jc w:val="both"/>
        <w:rPr>
          <w:rFonts w:ascii="Times New Roman" w:eastAsia="Times New Roman" w:hAnsi="Times New Roman" w:cs="Times New Roman"/>
          <w:iCs/>
          <w:strike/>
          <w:sz w:val="24"/>
          <w:szCs w:val="24"/>
          <w:lang w:eastAsia="en-GB"/>
        </w:rPr>
      </w:pPr>
      <w:r>
        <w:rPr>
          <w:rFonts w:ascii="Times New Roman" w:eastAsia="Times New Roman" w:hAnsi="Times New Roman" w:cs="Times New Roman"/>
          <w:iCs/>
          <w:sz w:val="24"/>
          <w:szCs w:val="20"/>
        </w:rPr>
        <w:t>To c</w:t>
      </w:r>
      <w:r w:rsidR="00C77030" w:rsidRPr="0079005A">
        <w:rPr>
          <w:rFonts w:ascii="Times New Roman" w:eastAsia="Times New Roman" w:hAnsi="Times New Roman" w:cs="Times New Roman"/>
          <w:iCs/>
          <w:sz w:val="24"/>
          <w:szCs w:val="20"/>
        </w:rPr>
        <w:t xml:space="preserve">ontribute </w:t>
      </w:r>
      <w:r w:rsidR="000F7AC4">
        <w:rPr>
          <w:rFonts w:ascii="Times New Roman" w:eastAsia="Times New Roman" w:hAnsi="Times New Roman" w:cs="Times New Roman"/>
          <w:iCs/>
          <w:sz w:val="24"/>
          <w:szCs w:val="20"/>
        </w:rPr>
        <w:t xml:space="preserve">in the </w:t>
      </w:r>
      <w:r w:rsidR="00C77030" w:rsidRPr="0079005A">
        <w:rPr>
          <w:rFonts w:ascii="Times New Roman" w:eastAsia="Times New Roman" w:hAnsi="Times New Roman" w:cs="Times New Roman"/>
          <w:iCs/>
          <w:sz w:val="24"/>
          <w:szCs w:val="20"/>
        </w:rPr>
        <w:t>improve</w:t>
      </w:r>
      <w:r w:rsidR="000F7AC4">
        <w:rPr>
          <w:rFonts w:ascii="Times New Roman" w:eastAsia="Times New Roman" w:hAnsi="Times New Roman" w:cs="Times New Roman"/>
          <w:iCs/>
          <w:sz w:val="24"/>
          <w:szCs w:val="20"/>
        </w:rPr>
        <w:t xml:space="preserve">ment </w:t>
      </w:r>
      <w:r w:rsidR="00DE5ABC">
        <w:rPr>
          <w:rFonts w:ascii="Times New Roman" w:eastAsia="Times New Roman" w:hAnsi="Times New Roman" w:cs="Times New Roman"/>
          <w:iCs/>
          <w:sz w:val="24"/>
          <w:szCs w:val="20"/>
        </w:rPr>
        <w:t xml:space="preserve">of cybersecurity </w:t>
      </w:r>
      <w:r w:rsidR="00C77030" w:rsidRPr="0079005A">
        <w:rPr>
          <w:rFonts w:ascii="Times New Roman" w:eastAsia="Times New Roman" w:hAnsi="Times New Roman" w:cs="Times New Roman"/>
          <w:iCs/>
          <w:sz w:val="24"/>
          <w:szCs w:val="20"/>
        </w:rPr>
        <w:t xml:space="preserve">in Jordan </w:t>
      </w:r>
      <w:r w:rsidR="00655C96">
        <w:rPr>
          <w:rFonts w:ascii="Times New Roman" w:eastAsia="Times New Roman" w:hAnsi="Times New Roman" w:cs="Times New Roman"/>
          <w:iCs/>
          <w:sz w:val="24"/>
          <w:szCs w:val="20"/>
        </w:rPr>
        <w:t xml:space="preserve">to be </w:t>
      </w:r>
      <w:r w:rsidR="00E354E4" w:rsidRPr="0079005A">
        <w:rPr>
          <w:rFonts w:ascii="Times New Roman" w:eastAsia="Times New Roman" w:hAnsi="Times New Roman" w:cs="Times New Roman"/>
          <w:iCs/>
          <w:sz w:val="24"/>
          <w:szCs w:val="20"/>
        </w:rPr>
        <w:t>in line</w:t>
      </w:r>
      <w:r w:rsidR="00C77030" w:rsidRPr="0079005A">
        <w:rPr>
          <w:rFonts w:ascii="Times New Roman" w:eastAsia="Times New Roman" w:hAnsi="Times New Roman" w:cs="Times New Roman"/>
          <w:iCs/>
          <w:sz w:val="24"/>
          <w:szCs w:val="20"/>
        </w:rPr>
        <w:t xml:space="preserve"> with best international standards</w:t>
      </w:r>
      <w:r w:rsidR="0079005A">
        <w:rPr>
          <w:rFonts w:ascii="Times New Roman" w:eastAsia="Times New Roman" w:hAnsi="Times New Roman" w:cs="Times New Roman"/>
          <w:iCs/>
          <w:sz w:val="24"/>
          <w:szCs w:val="20"/>
        </w:rPr>
        <w:t>.</w:t>
      </w:r>
      <w:r w:rsidR="00C77030" w:rsidRPr="005D7909">
        <w:rPr>
          <w:rFonts w:ascii="Times New Roman" w:eastAsia="Times New Roman" w:hAnsi="Times New Roman" w:cs="Times New Roman"/>
          <w:iCs/>
          <w:strike/>
          <w:sz w:val="24"/>
          <w:szCs w:val="20"/>
        </w:rPr>
        <w:t xml:space="preserve"> </w:t>
      </w:r>
    </w:p>
    <w:p w14:paraId="18561884" w14:textId="77777777" w:rsidR="00A92DE1" w:rsidRPr="005107DF" w:rsidRDefault="00A92DE1" w:rsidP="009432F1">
      <w:pPr>
        <w:tabs>
          <w:tab w:val="num" w:pos="540"/>
          <w:tab w:val="num" w:pos="1494"/>
        </w:tabs>
        <w:spacing w:after="0" w:line="240" w:lineRule="auto"/>
        <w:jc w:val="both"/>
        <w:rPr>
          <w:rFonts w:ascii="Times New Roman" w:eastAsia="Times New Roman" w:hAnsi="Times New Roman" w:cs="Times New Roman"/>
          <w:i/>
          <w:sz w:val="24"/>
          <w:szCs w:val="20"/>
        </w:rPr>
      </w:pPr>
    </w:p>
    <w:p w14:paraId="39F73EF8" w14:textId="0DA1C746" w:rsidR="00A92DE1"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2.2</w:t>
      </w:r>
      <w:r w:rsidRPr="005107DF">
        <w:rPr>
          <w:rFonts w:ascii="Times New Roman" w:eastAsia="Times New Roman" w:hAnsi="Times New Roman" w:cs="Times New Roman"/>
          <w:sz w:val="24"/>
          <w:szCs w:val="24"/>
          <w:lang w:eastAsia="en-GB"/>
        </w:rPr>
        <w:tab/>
        <w:t xml:space="preserve">Specific objective: </w:t>
      </w:r>
    </w:p>
    <w:p w14:paraId="7526ED7F" w14:textId="06826BF4" w:rsidR="000F7AC4" w:rsidRPr="007D495D" w:rsidRDefault="00E83B59" w:rsidP="007D495D">
      <w:pPr>
        <w:autoSpaceDE w:val="0"/>
        <w:autoSpaceDN w:val="0"/>
        <w:adjustRightInd w:val="0"/>
        <w:spacing w:before="120" w:after="0" w:line="240" w:lineRule="auto"/>
        <w:ind w:left="540"/>
        <w:jc w:val="both"/>
        <w:rPr>
          <w:rFonts w:ascii="Times New Roman" w:hAnsi="Times New Roman"/>
          <w:iCs/>
          <w:sz w:val="24"/>
          <w:szCs w:val="20"/>
        </w:rPr>
      </w:pPr>
      <w:bookmarkStart w:id="16" w:name="_Hlk127611004"/>
      <w:r w:rsidRPr="007D495D">
        <w:rPr>
          <w:rFonts w:ascii="Times New Roman" w:eastAsia="Times New Roman" w:hAnsi="Times New Roman" w:cs="Times New Roman"/>
          <w:iCs/>
          <w:sz w:val="24"/>
          <w:szCs w:val="20"/>
        </w:rPr>
        <w:t xml:space="preserve">Strengthen </w:t>
      </w:r>
      <w:r w:rsidR="0079005A" w:rsidRPr="007D495D">
        <w:rPr>
          <w:rFonts w:ascii="Times New Roman" w:eastAsia="Times New Roman" w:hAnsi="Times New Roman" w:cs="Times New Roman"/>
          <w:iCs/>
          <w:sz w:val="24"/>
          <w:szCs w:val="20"/>
        </w:rPr>
        <w:t>NCSC capacities to establish a Security Operation Center for Operational Technology (OT-SOC)</w:t>
      </w:r>
      <w:r w:rsidR="00655C96" w:rsidRPr="007D495D">
        <w:rPr>
          <w:rFonts w:ascii="Times New Roman" w:eastAsia="Times New Roman" w:hAnsi="Times New Roman" w:cs="Times New Roman"/>
          <w:iCs/>
          <w:sz w:val="24"/>
          <w:szCs w:val="20"/>
        </w:rPr>
        <w:t xml:space="preserve"> and become National Cybersecurity Certification and Accreditation Centre</w:t>
      </w:r>
      <w:r w:rsidR="0079005A" w:rsidRPr="007D495D">
        <w:rPr>
          <w:rFonts w:ascii="Times New Roman" w:eastAsia="Times New Roman" w:hAnsi="Times New Roman" w:cs="Times New Roman"/>
          <w:iCs/>
          <w:sz w:val="24"/>
          <w:szCs w:val="20"/>
        </w:rPr>
        <w:t xml:space="preserve">. </w:t>
      </w:r>
      <w:bookmarkEnd w:id="16"/>
    </w:p>
    <w:p w14:paraId="74667799" w14:textId="7006692E" w:rsidR="0079005A" w:rsidRPr="00E354E4" w:rsidRDefault="0079005A" w:rsidP="00655C96">
      <w:pPr>
        <w:rPr>
          <w:rFonts w:asciiTheme="majorBidi" w:hAnsiTheme="majorBidi" w:cstheme="majorBidi"/>
        </w:rPr>
      </w:pPr>
    </w:p>
    <w:p w14:paraId="208D9814" w14:textId="77777777" w:rsidR="0085566A" w:rsidRDefault="00A92DE1" w:rsidP="009432F1">
      <w:pPr>
        <w:autoSpaceDE w:val="0"/>
        <w:autoSpaceDN w:val="0"/>
        <w:adjustRightInd w:val="0"/>
        <w:spacing w:before="120" w:after="0" w:line="240" w:lineRule="auto"/>
        <w:ind w:left="540" w:hanging="540"/>
        <w:jc w:val="both"/>
        <w:rPr>
          <w:rtl/>
        </w:rPr>
      </w:pPr>
      <w:r w:rsidRPr="005107DF">
        <w:rPr>
          <w:rFonts w:ascii="Times New Roman" w:eastAsia="Times New Roman" w:hAnsi="Times New Roman" w:cs="Times New Roman"/>
          <w:sz w:val="24"/>
          <w:szCs w:val="24"/>
          <w:lang w:eastAsia="en-GB"/>
        </w:rPr>
        <w:t>2.3</w:t>
      </w:r>
      <w:r w:rsidRPr="005107DF">
        <w:rPr>
          <w:rFonts w:ascii="Times New Roman" w:eastAsia="Times New Roman" w:hAnsi="Times New Roman" w:cs="Times New Roman"/>
          <w:sz w:val="24"/>
          <w:szCs w:val="24"/>
          <w:lang w:eastAsia="en-GB"/>
        </w:rPr>
        <w:tab/>
        <w:t>The elements targeted in strategic documents i.e. National Development Plan/Cooperation agreement/Association Agreement/Sector reform strategy and related Action Plans</w:t>
      </w:r>
      <w:r w:rsidR="00DC095B">
        <w:rPr>
          <w:rFonts w:ascii="Times New Roman" w:eastAsia="Times New Roman" w:hAnsi="Times New Roman" w:cs="Times New Roman"/>
          <w:sz w:val="24"/>
          <w:szCs w:val="24"/>
          <w:lang w:eastAsia="en-GB"/>
        </w:rPr>
        <w:t>:</w:t>
      </w:r>
      <w:r w:rsidR="0085566A" w:rsidRPr="0085566A">
        <w:t xml:space="preserve"> </w:t>
      </w:r>
    </w:p>
    <w:p w14:paraId="65E6E896" w14:textId="462EB133" w:rsidR="00DC095B" w:rsidRPr="000F7AC4" w:rsidRDefault="00DC095B" w:rsidP="009432F1">
      <w:pPr>
        <w:pStyle w:val="ListParagraph"/>
        <w:numPr>
          <w:ilvl w:val="0"/>
          <w:numId w:val="11"/>
        </w:numPr>
        <w:autoSpaceDE w:val="0"/>
        <w:autoSpaceDN w:val="0"/>
        <w:adjustRightInd w:val="0"/>
        <w:spacing w:before="120" w:after="0" w:line="240" w:lineRule="auto"/>
        <w:jc w:val="both"/>
        <w:rPr>
          <w:rFonts w:ascii="Times New Roman" w:hAnsi="Times New Roman"/>
          <w:b/>
          <w:bCs/>
          <w:i/>
          <w:iCs/>
          <w:color w:val="000000" w:themeColor="text1"/>
          <w:sz w:val="24"/>
          <w:szCs w:val="24"/>
          <w:u w:val="single"/>
          <w:lang w:eastAsia="en-GB"/>
        </w:rPr>
      </w:pPr>
      <w:r w:rsidRPr="000F7AC4">
        <w:rPr>
          <w:rFonts w:ascii="Times New Roman" w:hAnsi="Times New Roman"/>
          <w:color w:val="000000" w:themeColor="text1"/>
          <w:sz w:val="24"/>
          <w:szCs w:val="24"/>
          <w:lang w:eastAsia="en-GB"/>
        </w:rPr>
        <w:t xml:space="preserve">Cyber Security Law </w:t>
      </w:r>
      <w:r w:rsidR="00655C96">
        <w:rPr>
          <w:rFonts w:ascii="Times New Roman" w:hAnsi="Times New Roman"/>
          <w:color w:val="000000" w:themeColor="text1"/>
          <w:sz w:val="24"/>
          <w:szCs w:val="24"/>
          <w:lang w:eastAsia="en-GB"/>
        </w:rPr>
        <w:t xml:space="preserve">no. 16 for year </w:t>
      </w:r>
      <w:r w:rsidRPr="000F7AC4">
        <w:rPr>
          <w:rFonts w:ascii="Times New Roman" w:hAnsi="Times New Roman"/>
          <w:color w:val="000000" w:themeColor="text1"/>
          <w:sz w:val="24"/>
          <w:szCs w:val="24"/>
          <w:lang w:eastAsia="en-GB"/>
        </w:rPr>
        <w:t>2019</w:t>
      </w:r>
      <w:r w:rsidR="00B43B1B" w:rsidRPr="000F7AC4">
        <w:rPr>
          <w:rFonts w:ascii="Times New Roman" w:hAnsi="Times New Roman"/>
          <w:color w:val="000000" w:themeColor="text1"/>
          <w:sz w:val="24"/>
          <w:szCs w:val="24"/>
          <w:lang w:eastAsia="en-GB"/>
        </w:rPr>
        <w:t xml:space="preserve"> </w:t>
      </w:r>
    </w:p>
    <w:p w14:paraId="522FC8BE" w14:textId="72AEBFB3" w:rsidR="005224C6" w:rsidRPr="000F7AC4" w:rsidRDefault="00DC095B" w:rsidP="009432F1">
      <w:pPr>
        <w:pStyle w:val="ListParagraph"/>
        <w:numPr>
          <w:ilvl w:val="0"/>
          <w:numId w:val="11"/>
        </w:numPr>
        <w:autoSpaceDE w:val="0"/>
        <w:autoSpaceDN w:val="0"/>
        <w:adjustRightInd w:val="0"/>
        <w:spacing w:before="120" w:after="0" w:line="240" w:lineRule="auto"/>
        <w:jc w:val="both"/>
        <w:rPr>
          <w:rFonts w:ascii="Times New Roman" w:hAnsi="Times New Roman"/>
          <w:b/>
          <w:bCs/>
          <w:i/>
          <w:iCs/>
          <w:color w:val="000000" w:themeColor="text1"/>
          <w:sz w:val="24"/>
          <w:szCs w:val="24"/>
          <w:u w:val="single"/>
          <w:lang w:val="en-US" w:eastAsia="en-GB"/>
        </w:rPr>
      </w:pPr>
      <w:r w:rsidRPr="000F7AC4">
        <w:rPr>
          <w:rFonts w:ascii="Times New Roman" w:hAnsi="Times New Roman"/>
          <w:color w:val="000000" w:themeColor="text1"/>
          <w:sz w:val="24"/>
          <w:szCs w:val="24"/>
          <w:lang w:eastAsia="en-GB"/>
        </w:rPr>
        <w:t xml:space="preserve">The National Cyber Security Strategy (2018-2023) </w:t>
      </w:r>
    </w:p>
    <w:p w14:paraId="15946D46" w14:textId="77777777" w:rsidR="00683503" w:rsidRPr="00416D97" w:rsidRDefault="00683503" w:rsidP="009432F1">
      <w:pPr>
        <w:pStyle w:val="ListParagraph"/>
        <w:numPr>
          <w:ilvl w:val="0"/>
          <w:numId w:val="11"/>
        </w:numPr>
        <w:autoSpaceDE w:val="0"/>
        <w:autoSpaceDN w:val="0"/>
        <w:adjustRightInd w:val="0"/>
        <w:spacing w:before="120" w:after="0" w:line="240" w:lineRule="auto"/>
        <w:jc w:val="both"/>
        <w:rPr>
          <w:rFonts w:ascii="Times New Roman" w:hAnsi="Times New Roman"/>
          <w:b/>
          <w:bCs/>
          <w:iCs/>
          <w:sz w:val="24"/>
          <w:szCs w:val="24"/>
          <w:lang w:val="en-US" w:eastAsia="en-GB"/>
        </w:rPr>
      </w:pPr>
      <w:bookmarkStart w:id="17" w:name="_Hlk129259588"/>
      <w:r w:rsidRPr="00416D97">
        <w:rPr>
          <w:rFonts w:ascii="Times New Roman" w:hAnsi="Times New Roman"/>
          <w:b/>
          <w:bCs/>
          <w:iCs/>
          <w:sz w:val="24"/>
          <w:szCs w:val="24"/>
          <w:lang w:val="en-US" w:eastAsia="en-GB"/>
        </w:rPr>
        <w:t>NCSC vision statement</w:t>
      </w:r>
    </w:p>
    <w:bookmarkEnd w:id="17"/>
    <w:p w14:paraId="7A30C661" w14:textId="391F915B" w:rsidR="00683503" w:rsidRPr="00416D97" w:rsidRDefault="00683503" w:rsidP="009432F1">
      <w:pPr>
        <w:pStyle w:val="ListParagraph"/>
        <w:autoSpaceDE w:val="0"/>
        <w:autoSpaceDN w:val="0"/>
        <w:adjustRightInd w:val="0"/>
        <w:spacing w:before="120" w:after="0" w:line="240" w:lineRule="auto"/>
        <w:ind w:left="1260"/>
        <w:jc w:val="both"/>
        <w:rPr>
          <w:rFonts w:ascii="Times New Roman" w:hAnsi="Times New Roman"/>
          <w:iCs/>
          <w:sz w:val="24"/>
          <w:szCs w:val="24"/>
          <w:lang w:val="en-US" w:eastAsia="en-GB"/>
        </w:rPr>
      </w:pPr>
      <w:r w:rsidRPr="00416D97">
        <w:rPr>
          <w:rFonts w:ascii="Times New Roman" w:hAnsi="Times New Roman"/>
          <w:iCs/>
          <w:sz w:val="24"/>
          <w:szCs w:val="24"/>
          <w:lang w:val="en-US" w:eastAsia="en-GB"/>
        </w:rPr>
        <w:t>Jordanian cyberspace is safe, reliable and resistant to threats</w:t>
      </w:r>
      <w:r w:rsidR="00711260">
        <w:rPr>
          <w:rFonts w:ascii="Times New Roman" w:hAnsi="Times New Roman"/>
          <w:iCs/>
          <w:sz w:val="24"/>
          <w:szCs w:val="24"/>
          <w:lang w:val="en-US" w:eastAsia="en-GB"/>
        </w:rPr>
        <w:t>.</w:t>
      </w:r>
    </w:p>
    <w:p w14:paraId="3C378108" w14:textId="77777777" w:rsidR="00683503" w:rsidRPr="00416D97" w:rsidRDefault="00683503" w:rsidP="009432F1">
      <w:pPr>
        <w:pStyle w:val="ListParagraph"/>
        <w:numPr>
          <w:ilvl w:val="0"/>
          <w:numId w:val="11"/>
        </w:numPr>
        <w:autoSpaceDE w:val="0"/>
        <w:autoSpaceDN w:val="0"/>
        <w:adjustRightInd w:val="0"/>
        <w:spacing w:before="120" w:after="0" w:line="240" w:lineRule="auto"/>
        <w:jc w:val="both"/>
        <w:rPr>
          <w:rFonts w:ascii="Times New Roman" w:hAnsi="Times New Roman"/>
          <w:b/>
          <w:bCs/>
          <w:iCs/>
          <w:sz w:val="24"/>
          <w:szCs w:val="24"/>
          <w:lang w:val="en-US" w:eastAsia="en-GB"/>
        </w:rPr>
      </w:pPr>
      <w:r w:rsidRPr="00416D97">
        <w:rPr>
          <w:rFonts w:ascii="Times New Roman" w:hAnsi="Times New Roman"/>
          <w:b/>
          <w:bCs/>
          <w:iCs/>
          <w:sz w:val="24"/>
          <w:szCs w:val="24"/>
          <w:lang w:val="en-US" w:eastAsia="en-GB"/>
        </w:rPr>
        <w:lastRenderedPageBreak/>
        <w:t>NCSC Mission statement</w:t>
      </w:r>
    </w:p>
    <w:p w14:paraId="710A1158" w14:textId="73D71F8B" w:rsidR="0079005A" w:rsidRPr="00416D97" w:rsidRDefault="00683503" w:rsidP="009432F1">
      <w:pPr>
        <w:pStyle w:val="ListParagraph"/>
        <w:autoSpaceDE w:val="0"/>
        <w:autoSpaceDN w:val="0"/>
        <w:adjustRightInd w:val="0"/>
        <w:spacing w:before="120" w:after="0" w:line="240" w:lineRule="auto"/>
        <w:ind w:left="1260"/>
        <w:jc w:val="both"/>
        <w:rPr>
          <w:rFonts w:ascii="Times New Roman" w:hAnsi="Times New Roman"/>
          <w:iCs/>
          <w:sz w:val="24"/>
          <w:szCs w:val="24"/>
          <w:lang w:val="en-US" w:eastAsia="en-GB"/>
        </w:rPr>
      </w:pPr>
      <w:r w:rsidRPr="00416D97">
        <w:rPr>
          <w:rFonts w:ascii="Times New Roman" w:hAnsi="Times New Roman"/>
          <w:iCs/>
          <w:sz w:val="24"/>
          <w:szCs w:val="24"/>
          <w:lang w:val="en-US" w:eastAsia="en-GB"/>
        </w:rPr>
        <w:t>“Building an effective cyber security system at the national level, developing and organizing it to protect the Kingdom from cyber threats and confront them efficiently and effectively in a way that guarantees the sustainability of work and the preservation of national security and the safety of people, property and information”</w:t>
      </w:r>
    </w:p>
    <w:p w14:paraId="1EE2093E" w14:textId="77777777" w:rsidR="0079005A" w:rsidRPr="0079005A" w:rsidRDefault="0079005A" w:rsidP="009432F1">
      <w:pPr>
        <w:pStyle w:val="ListParagraph"/>
        <w:autoSpaceDE w:val="0"/>
        <w:autoSpaceDN w:val="0"/>
        <w:adjustRightInd w:val="0"/>
        <w:spacing w:before="120" w:after="0" w:line="240" w:lineRule="auto"/>
        <w:ind w:left="1260"/>
        <w:jc w:val="both"/>
        <w:rPr>
          <w:rFonts w:ascii="Times New Roman" w:hAnsi="Times New Roman"/>
          <w:iCs/>
          <w:sz w:val="24"/>
          <w:szCs w:val="24"/>
          <w:lang w:val="en-US" w:eastAsia="en-GB"/>
        </w:rPr>
      </w:pPr>
    </w:p>
    <w:p w14:paraId="61FD3CC3" w14:textId="0D01E9EE" w:rsidR="00683503" w:rsidRPr="0062404E" w:rsidRDefault="00683503" w:rsidP="009432F1">
      <w:pPr>
        <w:pStyle w:val="ListParagraph"/>
        <w:ind w:left="1260"/>
        <w:jc w:val="both"/>
        <w:rPr>
          <w:rFonts w:asciiTheme="majorBidi" w:hAnsiTheme="majorBidi" w:cstheme="majorBidi"/>
          <w:b/>
          <w:bCs/>
          <w:sz w:val="24"/>
          <w:szCs w:val="24"/>
        </w:rPr>
      </w:pPr>
      <w:r w:rsidRPr="0062404E">
        <w:rPr>
          <w:rFonts w:asciiTheme="majorBidi" w:hAnsiTheme="majorBidi" w:cstheme="majorBidi"/>
          <w:b/>
          <w:bCs/>
          <w:sz w:val="24"/>
          <w:szCs w:val="24"/>
        </w:rPr>
        <w:t>Strategic Objectives</w:t>
      </w:r>
    </w:p>
    <w:p w14:paraId="4B10F1EF" w14:textId="77777777" w:rsidR="00683503" w:rsidRPr="0056281B" w:rsidRDefault="00683503" w:rsidP="00F6067D">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Building national capacities, raising awareness in the field of cybersecurity and developing scientific research capabilities</w:t>
      </w:r>
    </w:p>
    <w:p w14:paraId="641E49A5" w14:textId="77777777" w:rsidR="00683503" w:rsidRPr="0056281B" w:rsidRDefault="00683503"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Governance of cybersecurity at the national level by strengthening the legal and regulatory frameworks for the national cyberspace and promoting compliance with them.</w:t>
      </w:r>
    </w:p>
    <w:p w14:paraId="78FC2763" w14:textId="77777777" w:rsidR="00683503" w:rsidRPr="0056281B" w:rsidRDefault="00683503"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Identify National Critical Infrastructures and the requirements for their protection and sustainability</w:t>
      </w:r>
    </w:p>
    <w:p w14:paraId="7C80091B" w14:textId="77777777" w:rsidR="00683503" w:rsidRPr="0056281B" w:rsidRDefault="00683503"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Responding to cyber threats by building and developing an effective and sustainable system for cyber operations.</w:t>
      </w:r>
    </w:p>
    <w:p w14:paraId="56EA52A9" w14:textId="77777777" w:rsidR="00683503" w:rsidRPr="0056281B" w:rsidRDefault="00683503"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Achieving a clear and comprehensive national cyber security Situational Awareness through effective management of cyber-threat intelligence information</w:t>
      </w:r>
    </w:p>
    <w:p w14:paraId="7671EEFD" w14:textId="77777777" w:rsidR="00683503" w:rsidRPr="0056281B" w:rsidRDefault="00683503"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Strengthening local, regional and international cooperation in the field of cybersecurity</w:t>
      </w:r>
    </w:p>
    <w:p w14:paraId="7A3D8BE6" w14:textId="77777777" w:rsidR="0050642C" w:rsidRPr="0056281B" w:rsidRDefault="0050642C" w:rsidP="009432F1">
      <w:pPr>
        <w:pStyle w:val="ListParagraph"/>
        <w:autoSpaceDE w:val="0"/>
        <w:autoSpaceDN w:val="0"/>
        <w:adjustRightInd w:val="0"/>
        <w:spacing w:before="120" w:after="0" w:line="240" w:lineRule="auto"/>
        <w:ind w:left="1260"/>
        <w:jc w:val="both"/>
        <w:rPr>
          <w:rFonts w:ascii="Times New Roman" w:hAnsi="Times New Roman"/>
          <w:b/>
          <w:bCs/>
          <w:sz w:val="24"/>
          <w:szCs w:val="24"/>
          <w:lang w:eastAsia="en-GB"/>
        </w:rPr>
      </w:pPr>
    </w:p>
    <w:p w14:paraId="531D52CA" w14:textId="1E13EE52" w:rsidR="0050642C" w:rsidRPr="0056281B" w:rsidRDefault="00711260" w:rsidP="009432F1">
      <w:pPr>
        <w:pStyle w:val="ListParagraph"/>
        <w:autoSpaceDE w:val="0"/>
        <w:autoSpaceDN w:val="0"/>
        <w:adjustRightInd w:val="0"/>
        <w:spacing w:before="120" w:after="0" w:line="240" w:lineRule="auto"/>
        <w:ind w:left="1260"/>
        <w:jc w:val="both"/>
        <w:rPr>
          <w:rFonts w:ascii="Times New Roman" w:hAnsi="Times New Roman"/>
          <w:b/>
          <w:bCs/>
          <w:sz w:val="24"/>
          <w:szCs w:val="24"/>
          <w:lang w:eastAsia="en-GB"/>
        </w:rPr>
      </w:pPr>
      <w:r w:rsidRPr="0056281B">
        <w:rPr>
          <w:rFonts w:ascii="Times New Roman" w:hAnsi="Times New Roman"/>
          <w:b/>
          <w:bCs/>
          <w:sz w:val="24"/>
          <w:szCs w:val="24"/>
          <w:lang w:eastAsia="en-GB"/>
        </w:rPr>
        <w:t>Operational Goals</w:t>
      </w:r>
    </w:p>
    <w:p w14:paraId="274B4A28" w14:textId="1946C971" w:rsidR="0050642C"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Increasing national awareness of cyber security by holding educational initiatives including seminars and workshops.</w:t>
      </w:r>
    </w:p>
    <w:p w14:paraId="56D47D3D" w14:textId="77777777" w:rsidR="0050642C"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Publishing regulations and guidelines for classifying and licensing cybersecurity service providers.</w:t>
      </w:r>
    </w:p>
    <w:p w14:paraId="08450AFA" w14:textId="04724F6E" w:rsidR="001C75C2"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Contribut</w:t>
      </w:r>
      <w:r w:rsidR="001C75C2" w:rsidRPr="0056281B">
        <w:rPr>
          <w:rFonts w:asciiTheme="majorBidi" w:hAnsiTheme="majorBidi" w:cstheme="majorBidi"/>
          <w:sz w:val="24"/>
          <w:szCs w:val="24"/>
        </w:rPr>
        <w:t>ing</w:t>
      </w:r>
      <w:r w:rsidRPr="0056281B">
        <w:rPr>
          <w:rFonts w:asciiTheme="majorBidi" w:hAnsiTheme="majorBidi" w:cstheme="majorBidi"/>
          <w:sz w:val="24"/>
          <w:szCs w:val="24"/>
        </w:rPr>
        <w:t xml:space="preserve"> to the preparation and evaluation of legislation</w:t>
      </w:r>
      <w:r w:rsidR="00F824CA" w:rsidRPr="0056281B">
        <w:rPr>
          <w:rFonts w:asciiTheme="majorBidi" w:hAnsiTheme="majorBidi" w:cstheme="majorBidi"/>
          <w:sz w:val="24"/>
          <w:szCs w:val="24"/>
        </w:rPr>
        <w:t>s</w:t>
      </w:r>
      <w:r w:rsidRPr="0056281B">
        <w:rPr>
          <w:rFonts w:asciiTheme="majorBidi" w:hAnsiTheme="majorBidi" w:cstheme="majorBidi"/>
          <w:sz w:val="24"/>
          <w:szCs w:val="24"/>
        </w:rPr>
        <w:t xml:space="preserve"> related to cyber security</w:t>
      </w:r>
      <w:r w:rsidR="00F824CA" w:rsidRPr="0056281B">
        <w:rPr>
          <w:rFonts w:asciiTheme="majorBidi" w:hAnsiTheme="majorBidi" w:cstheme="majorBidi"/>
          <w:sz w:val="24"/>
          <w:szCs w:val="24"/>
        </w:rPr>
        <w:t>.</w:t>
      </w:r>
    </w:p>
    <w:p w14:paraId="450BCB50" w14:textId="26FB0668" w:rsidR="001C75C2" w:rsidRPr="0056281B" w:rsidRDefault="00F824CA"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Forming</w:t>
      </w:r>
      <w:r w:rsidR="0050642C" w:rsidRPr="0056281B">
        <w:rPr>
          <w:rFonts w:asciiTheme="majorBidi" w:hAnsiTheme="majorBidi" w:cstheme="majorBidi"/>
          <w:sz w:val="24"/>
          <w:szCs w:val="24"/>
        </w:rPr>
        <w:t xml:space="preserve"> </w:t>
      </w:r>
      <w:r w:rsidRPr="0056281B">
        <w:rPr>
          <w:rFonts w:asciiTheme="majorBidi" w:hAnsiTheme="majorBidi" w:cstheme="majorBidi"/>
          <w:sz w:val="24"/>
          <w:szCs w:val="24"/>
        </w:rPr>
        <w:t>cyber security policies and monitoring their implementation, as well as developing the</w:t>
      </w:r>
      <w:r w:rsidR="0050642C" w:rsidRPr="0056281B">
        <w:rPr>
          <w:rFonts w:asciiTheme="majorBidi" w:hAnsiTheme="majorBidi" w:cstheme="majorBidi"/>
          <w:sz w:val="24"/>
          <w:szCs w:val="24"/>
        </w:rPr>
        <w:t xml:space="preserve"> required </w:t>
      </w:r>
      <w:r w:rsidR="001C75C2" w:rsidRPr="0056281B">
        <w:rPr>
          <w:rFonts w:asciiTheme="majorBidi" w:hAnsiTheme="majorBidi" w:cstheme="majorBidi"/>
          <w:sz w:val="24"/>
          <w:szCs w:val="24"/>
        </w:rPr>
        <w:t>plans and programs</w:t>
      </w:r>
      <w:r w:rsidR="0050642C" w:rsidRPr="0056281B">
        <w:rPr>
          <w:rFonts w:asciiTheme="majorBidi" w:hAnsiTheme="majorBidi" w:cstheme="majorBidi"/>
          <w:sz w:val="24"/>
          <w:szCs w:val="24"/>
        </w:rPr>
        <w:t xml:space="preserve"> for the </w:t>
      </w:r>
      <w:r w:rsidRPr="0056281B">
        <w:rPr>
          <w:rFonts w:asciiTheme="majorBidi" w:hAnsiTheme="majorBidi" w:cstheme="majorBidi"/>
          <w:sz w:val="24"/>
          <w:szCs w:val="24"/>
        </w:rPr>
        <w:t>implementation.</w:t>
      </w:r>
      <w:r w:rsidR="0050642C" w:rsidRPr="0056281B">
        <w:rPr>
          <w:rFonts w:asciiTheme="majorBidi" w:hAnsiTheme="majorBidi" w:cstheme="majorBidi"/>
          <w:sz w:val="24"/>
          <w:szCs w:val="24"/>
        </w:rPr>
        <w:t xml:space="preserve"> </w:t>
      </w:r>
    </w:p>
    <w:p w14:paraId="45F31903" w14:textId="2FB051FA" w:rsidR="001C75C2"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Determin</w:t>
      </w:r>
      <w:r w:rsidR="001C75C2" w:rsidRPr="0056281B">
        <w:rPr>
          <w:rFonts w:asciiTheme="majorBidi" w:hAnsiTheme="majorBidi" w:cstheme="majorBidi"/>
          <w:sz w:val="24"/>
          <w:szCs w:val="24"/>
        </w:rPr>
        <w:t>ing</w:t>
      </w:r>
      <w:r w:rsidRPr="0056281B">
        <w:rPr>
          <w:rFonts w:asciiTheme="majorBidi" w:hAnsiTheme="majorBidi" w:cstheme="majorBidi"/>
          <w:sz w:val="24"/>
          <w:szCs w:val="24"/>
        </w:rPr>
        <w:t xml:space="preserve"> cyber security standards and control</w:t>
      </w:r>
      <w:r w:rsidR="001C75C2" w:rsidRPr="0056281B">
        <w:rPr>
          <w:rFonts w:asciiTheme="majorBidi" w:hAnsiTheme="majorBidi" w:cstheme="majorBidi"/>
          <w:sz w:val="24"/>
          <w:szCs w:val="24"/>
        </w:rPr>
        <w:t>.</w:t>
      </w:r>
    </w:p>
    <w:p w14:paraId="49D4A6E9" w14:textId="47C7FAE5" w:rsidR="0050642C"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 xml:space="preserve"> </w:t>
      </w:r>
      <w:r w:rsidR="001C75C2" w:rsidRPr="0056281B">
        <w:rPr>
          <w:rFonts w:asciiTheme="majorBidi" w:hAnsiTheme="majorBidi" w:cstheme="majorBidi"/>
          <w:sz w:val="24"/>
          <w:szCs w:val="24"/>
        </w:rPr>
        <w:t xml:space="preserve">Improving </w:t>
      </w:r>
      <w:r w:rsidRPr="0056281B">
        <w:rPr>
          <w:rFonts w:asciiTheme="majorBidi" w:hAnsiTheme="majorBidi" w:cstheme="majorBidi"/>
          <w:sz w:val="24"/>
          <w:szCs w:val="24"/>
        </w:rPr>
        <w:t>the level of cyber security for government institutions</w:t>
      </w:r>
      <w:r w:rsidR="001C75C2" w:rsidRPr="0056281B">
        <w:rPr>
          <w:rFonts w:asciiTheme="majorBidi" w:hAnsiTheme="majorBidi" w:cstheme="majorBidi"/>
          <w:sz w:val="24"/>
          <w:szCs w:val="24"/>
        </w:rPr>
        <w:t>.</w:t>
      </w:r>
    </w:p>
    <w:p w14:paraId="6E2E5762" w14:textId="77777777" w:rsidR="001C75C2"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 xml:space="preserve"> Develop</w:t>
      </w:r>
      <w:r w:rsidR="001C75C2" w:rsidRPr="0056281B">
        <w:rPr>
          <w:rFonts w:asciiTheme="majorBidi" w:hAnsiTheme="majorBidi" w:cstheme="majorBidi"/>
          <w:sz w:val="24"/>
          <w:szCs w:val="24"/>
        </w:rPr>
        <w:t>ing</w:t>
      </w:r>
      <w:r w:rsidRPr="0056281B">
        <w:rPr>
          <w:rFonts w:asciiTheme="majorBidi" w:hAnsiTheme="majorBidi" w:cstheme="majorBidi"/>
          <w:sz w:val="24"/>
          <w:szCs w:val="24"/>
        </w:rPr>
        <w:t xml:space="preserve"> monitoring capabilities </w:t>
      </w:r>
      <w:r w:rsidR="001C75C2" w:rsidRPr="0056281B">
        <w:rPr>
          <w:rFonts w:asciiTheme="majorBidi" w:hAnsiTheme="majorBidi" w:cstheme="majorBidi"/>
          <w:sz w:val="24"/>
          <w:szCs w:val="24"/>
        </w:rPr>
        <w:t>to</w:t>
      </w:r>
      <w:r w:rsidRPr="0056281B">
        <w:rPr>
          <w:rFonts w:asciiTheme="majorBidi" w:hAnsiTheme="majorBidi" w:cstheme="majorBidi"/>
          <w:sz w:val="24"/>
          <w:szCs w:val="24"/>
        </w:rPr>
        <w:t xml:space="preserve"> detect and respond to cyber incidents.</w:t>
      </w:r>
    </w:p>
    <w:p w14:paraId="4D4E2DF3" w14:textId="35031A8B" w:rsidR="001C75C2"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 xml:space="preserve">Maintaining and protecting </w:t>
      </w:r>
      <w:r w:rsidR="001C75C2" w:rsidRPr="0056281B">
        <w:rPr>
          <w:rFonts w:asciiTheme="majorBidi" w:hAnsiTheme="majorBidi" w:cstheme="majorBidi"/>
          <w:sz w:val="24"/>
          <w:szCs w:val="24"/>
        </w:rPr>
        <w:t>NCSC</w:t>
      </w:r>
      <w:r w:rsidRPr="0056281B">
        <w:rPr>
          <w:rFonts w:asciiTheme="majorBidi" w:hAnsiTheme="majorBidi" w:cstheme="majorBidi"/>
          <w:sz w:val="24"/>
          <w:szCs w:val="24"/>
        </w:rPr>
        <w:t xml:space="preserve"> networks and cyber operations systems.</w:t>
      </w:r>
      <w:r w:rsidR="001C75C2" w:rsidRPr="0056281B">
        <w:rPr>
          <w:rFonts w:asciiTheme="majorBidi" w:hAnsiTheme="majorBidi" w:cstheme="majorBidi"/>
          <w:sz w:val="24"/>
          <w:szCs w:val="24"/>
        </w:rPr>
        <w:t xml:space="preserve"> </w:t>
      </w:r>
    </w:p>
    <w:p w14:paraId="5BA17F33" w14:textId="60815851" w:rsidR="0050642C"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 xml:space="preserve">Identifying critical infrastructures and </w:t>
      </w:r>
      <w:r w:rsidR="001C75C2" w:rsidRPr="0056281B">
        <w:rPr>
          <w:rFonts w:asciiTheme="majorBidi" w:hAnsiTheme="majorBidi" w:cstheme="majorBidi"/>
          <w:sz w:val="24"/>
          <w:szCs w:val="24"/>
        </w:rPr>
        <w:t xml:space="preserve">establishing </w:t>
      </w:r>
      <w:r w:rsidRPr="0056281B">
        <w:rPr>
          <w:rFonts w:asciiTheme="majorBidi" w:hAnsiTheme="majorBidi" w:cstheme="majorBidi"/>
          <w:sz w:val="24"/>
          <w:szCs w:val="24"/>
        </w:rPr>
        <w:t>priorities and requirements for their protection and sustainability</w:t>
      </w:r>
      <w:r w:rsidR="001C75C2" w:rsidRPr="0056281B">
        <w:rPr>
          <w:rFonts w:asciiTheme="majorBidi" w:hAnsiTheme="majorBidi" w:cstheme="majorBidi"/>
          <w:sz w:val="24"/>
          <w:szCs w:val="24"/>
        </w:rPr>
        <w:t>.</w:t>
      </w:r>
    </w:p>
    <w:p w14:paraId="5D99B512" w14:textId="403A9CC3" w:rsidR="0050642C"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 xml:space="preserve"> Issuing </w:t>
      </w:r>
      <w:r w:rsidR="001C75C2" w:rsidRPr="0056281B">
        <w:rPr>
          <w:rFonts w:asciiTheme="majorBidi" w:hAnsiTheme="majorBidi" w:cstheme="majorBidi"/>
          <w:sz w:val="24"/>
          <w:szCs w:val="24"/>
        </w:rPr>
        <w:t xml:space="preserve">guidelines </w:t>
      </w:r>
      <w:r w:rsidRPr="0056281B">
        <w:rPr>
          <w:rFonts w:asciiTheme="majorBidi" w:hAnsiTheme="majorBidi" w:cstheme="majorBidi"/>
          <w:sz w:val="24"/>
          <w:szCs w:val="24"/>
        </w:rPr>
        <w:t xml:space="preserve">for protecting </w:t>
      </w:r>
      <w:r w:rsidR="001C75C2" w:rsidRPr="0056281B">
        <w:rPr>
          <w:rFonts w:asciiTheme="majorBidi" w:hAnsiTheme="majorBidi" w:cstheme="majorBidi"/>
          <w:sz w:val="24"/>
          <w:szCs w:val="24"/>
        </w:rPr>
        <w:t>critical</w:t>
      </w:r>
      <w:r w:rsidRPr="0056281B">
        <w:rPr>
          <w:rFonts w:asciiTheme="majorBidi" w:hAnsiTheme="majorBidi" w:cstheme="majorBidi"/>
          <w:sz w:val="24"/>
          <w:szCs w:val="24"/>
        </w:rPr>
        <w:t xml:space="preserve"> national infrastructures from cyber threats.</w:t>
      </w:r>
    </w:p>
    <w:p w14:paraId="0FDC6828" w14:textId="23347E37" w:rsidR="00683503" w:rsidRPr="0056281B" w:rsidRDefault="0050642C" w:rsidP="007D0B91">
      <w:pPr>
        <w:pStyle w:val="ListParagraph"/>
        <w:numPr>
          <w:ilvl w:val="0"/>
          <w:numId w:val="14"/>
        </w:numPr>
        <w:spacing w:after="160" w:line="259" w:lineRule="auto"/>
        <w:ind w:hanging="270"/>
        <w:jc w:val="both"/>
        <w:rPr>
          <w:rFonts w:asciiTheme="majorBidi" w:hAnsiTheme="majorBidi" w:cstheme="majorBidi"/>
          <w:sz w:val="24"/>
          <w:szCs w:val="24"/>
        </w:rPr>
      </w:pPr>
      <w:r w:rsidRPr="0056281B">
        <w:rPr>
          <w:rFonts w:asciiTheme="majorBidi" w:hAnsiTheme="majorBidi" w:cstheme="majorBidi"/>
          <w:sz w:val="24"/>
          <w:szCs w:val="24"/>
        </w:rPr>
        <w:t xml:space="preserve"> Maintain</w:t>
      </w:r>
      <w:r w:rsidR="001C75C2" w:rsidRPr="0056281B">
        <w:rPr>
          <w:rFonts w:asciiTheme="majorBidi" w:hAnsiTheme="majorBidi" w:cstheme="majorBidi"/>
          <w:sz w:val="24"/>
          <w:szCs w:val="24"/>
        </w:rPr>
        <w:t>ing</w:t>
      </w:r>
      <w:r w:rsidRPr="0056281B">
        <w:rPr>
          <w:rFonts w:asciiTheme="majorBidi" w:hAnsiTheme="majorBidi" w:cstheme="majorBidi"/>
          <w:sz w:val="24"/>
          <w:szCs w:val="24"/>
        </w:rPr>
        <w:t xml:space="preserve"> coordination and cooperation with owners and operators of critical infrastructure.</w:t>
      </w:r>
    </w:p>
    <w:p w14:paraId="502C9312" w14:textId="6E5FD284" w:rsidR="00416D97" w:rsidRDefault="00416D97" w:rsidP="009432F1">
      <w:pPr>
        <w:pStyle w:val="ListParagraph"/>
        <w:autoSpaceDE w:val="0"/>
        <w:autoSpaceDN w:val="0"/>
        <w:adjustRightInd w:val="0"/>
        <w:spacing w:before="120" w:after="0" w:line="240" w:lineRule="auto"/>
        <w:ind w:left="1260"/>
        <w:jc w:val="both"/>
        <w:rPr>
          <w:rFonts w:ascii="Times New Roman" w:hAnsi="Times New Roman"/>
          <w:sz w:val="24"/>
          <w:szCs w:val="24"/>
          <w:highlight w:val="yellow"/>
          <w:lang w:eastAsia="en-GB" w:bidi="ar-JO"/>
        </w:rPr>
      </w:pPr>
    </w:p>
    <w:p w14:paraId="6D1BFFCC" w14:textId="05B50F77" w:rsidR="00421727" w:rsidRDefault="00421727" w:rsidP="009432F1">
      <w:pPr>
        <w:pStyle w:val="ListParagraph"/>
        <w:autoSpaceDE w:val="0"/>
        <w:autoSpaceDN w:val="0"/>
        <w:adjustRightInd w:val="0"/>
        <w:spacing w:before="120" w:after="0" w:line="240" w:lineRule="auto"/>
        <w:ind w:left="1260"/>
        <w:jc w:val="both"/>
        <w:rPr>
          <w:rFonts w:ascii="Times New Roman" w:hAnsi="Times New Roman"/>
          <w:sz w:val="24"/>
          <w:szCs w:val="24"/>
          <w:highlight w:val="yellow"/>
          <w:lang w:eastAsia="en-GB" w:bidi="ar-JO"/>
        </w:rPr>
      </w:pPr>
    </w:p>
    <w:p w14:paraId="0E1EF2A5" w14:textId="3A48C522" w:rsidR="00421727" w:rsidRDefault="00421727" w:rsidP="009432F1">
      <w:pPr>
        <w:pStyle w:val="ListParagraph"/>
        <w:autoSpaceDE w:val="0"/>
        <w:autoSpaceDN w:val="0"/>
        <w:adjustRightInd w:val="0"/>
        <w:spacing w:before="120" w:after="0" w:line="240" w:lineRule="auto"/>
        <w:ind w:left="1260"/>
        <w:jc w:val="both"/>
        <w:rPr>
          <w:rFonts w:ascii="Times New Roman" w:hAnsi="Times New Roman"/>
          <w:sz w:val="24"/>
          <w:szCs w:val="24"/>
          <w:highlight w:val="yellow"/>
          <w:lang w:eastAsia="en-GB" w:bidi="ar-JO"/>
        </w:rPr>
      </w:pPr>
    </w:p>
    <w:p w14:paraId="14BF8478" w14:textId="4D8A252D" w:rsidR="00421727" w:rsidRDefault="00421727" w:rsidP="009432F1">
      <w:pPr>
        <w:pStyle w:val="ListParagraph"/>
        <w:autoSpaceDE w:val="0"/>
        <w:autoSpaceDN w:val="0"/>
        <w:adjustRightInd w:val="0"/>
        <w:spacing w:before="120" w:after="0" w:line="240" w:lineRule="auto"/>
        <w:ind w:left="1260"/>
        <w:jc w:val="both"/>
        <w:rPr>
          <w:rFonts w:ascii="Times New Roman" w:hAnsi="Times New Roman"/>
          <w:sz w:val="24"/>
          <w:szCs w:val="24"/>
          <w:highlight w:val="yellow"/>
          <w:lang w:eastAsia="en-GB" w:bidi="ar-JO"/>
        </w:rPr>
      </w:pPr>
    </w:p>
    <w:p w14:paraId="47C119AC" w14:textId="39E3FB45" w:rsidR="00421727" w:rsidRDefault="00421727" w:rsidP="009432F1">
      <w:pPr>
        <w:pStyle w:val="ListParagraph"/>
        <w:autoSpaceDE w:val="0"/>
        <w:autoSpaceDN w:val="0"/>
        <w:adjustRightInd w:val="0"/>
        <w:spacing w:before="120" w:after="0" w:line="240" w:lineRule="auto"/>
        <w:ind w:left="1260"/>
        <w:jc w:val="both"/>
        <w:rPr>
          <w:rFonts w:ascii="Times New Roman" w:hAnsi="Times New Roman"/>
          <w:sz w:val="24"/>
          <w:szCs w:val="24"/>
          <w:highlight w:val="yellow"/>
          <w:lang w:eastAsia="en-GB" w:bidi="ar-JO"/>
        </w:rPr>
      </w:pPr>
    </w:p>
    <w:p w14:paraId="7A2B581C" w14:textId="77777777" w:rsidR="00421727" w:rsidRPr="0056281B" w:rsidRDefault="00421727" w:rsidP="009432F1">
      <w:pPr>
        <w:pStyle w:val="ListParagraph"/>
        <w:autoSpaceDE w:val="0"/>
        <w:autoSpaceDN w:val="0"/>
        <w:adjustRightInd w:val="0"/>
        <w:spacing w:before="120" w:after="0" w:line="240" w:lineRule="auto"/>
        <w:ind w:left="1260"/>
        <w:jc w:val="both"/>
        <w:rPr>
          <w:rFonts w:ascii="Times New Roman" w:hAnsi="Times New Roman"/>
          <w:sz w:val="24"/>
          <w:szCs w:val="24"/>
          <w:highlight w:val="yellow"/>
          <w:lang w:eastAsia="en-GB" w:bidi="ar-JO"/>
        </w:rPr>
      </w:pPr>
    </w:p>
    <w:p w14:paraId="60845D96" w14:textId="6BD6D85D" w:rsidR="00A92DE1" w:rsidRPr="0056281B" w:rsidRDefault="00A92DE1" w:rsidP="009432F1">
      <w:pPr>
        <w:autoSpaceDE w:val="0"/>
        <w:autoSpaceDN w:val="0"/>
        <w:adjustRightInd w:val="0"/>
        <w:spacing w:before="120" w:after="0" w:line="240" w:lineRule="auto"/>
        <w:ind w:left="1080" w:hanging="540"/>
        <w:jc w:val="both"/>
        <w:rPr>
          <w:rFonts w:ascii="Times New Roman" w:eastAsia="Times New Roman" w:hAnsi="Times New Roman" w:cs="Times New Roman"/>
          <w:b/>
          <w:bCs/>
          <w:sz w:val="24"/>
          <w:szCs w:val="24"/>
          <w:lang w:eastAsia="en-GB"/>
        </w:rPr>
      </w:pPr>
      <w:r w:rsidRPr="0056281B">
        <w:rPr>
          <w:rFonts w:ascii="Times New Roman" w:eastAsia="Times New Roman" w:hAnsi="Times New Roman" w:cs="Times New Roman"/>
          <w:b/>
          <w:bCs/>
          <w:sz w:val="24"/>
          <w:szCs w:val="24"/>
          <w:lang w:eastAsia="en-GB"/>
        </w:rPr>
        <w:lastRenderedPageBreak/>
        <w:t>3.</w:t>
      </w:r>
      <w:r w:rsidRPr="0056281B">
        <w:rPr>
          <w:rFonts w:ascii="Times New Roman" w:eastAsia="Times New Roman" w:hAnsi="Times New Roman" w:cs="Times New Roman"/>
          <w:b/>
          <w:bCs/>
          <w:sz w:val="24"/>
          <w:szCs w:val="24"/>
          <w:lang w:eastAsia="en-GB"/>
        </w:rPr>
        <w:tab/>
        <w:t>Description</w:t>
      </w:r>
      <w:r w:rsidR="008346A9" w:rsidRPr="0056281B">
        <w:rPr>
          <w:sz w:val="24"/>
          <w:szCs w:val="24"/>
        </w:rPr>
        <w:t xml:space="preserve"> </w:t>
      </w:r>
    </w:p>
    <w:p w14:paraId="510734F8" w14:textId="4F4C1057" w:rsidR="00A92DE1" w:rsidRPr="0062404E" w:rsidRDefault="00A92DE1" w:rsidP="009432F1">
      <w:pPr>
        <w:autoSpaceDE w:val="0"/>
        <w:autoSpaceDN w:val="0"/>
        <w:adjustRightInd w:val="0"/>
        <w:spacing w:before="120" w:after="0" w:line="240" w:lineRule="auto"/>
        <w:ind w:left="1080" w:hanging="540"/>
        <w:jc w:val="both"/>
        <w:rPr>
          <w:rFonts w:ascii="Times New Roman" w:eastAsia="Times New Roman" w:hAnsi="Times New Roman" w:cs="Times New Roman"/>
          <w:b/>
          <w:bCs/>
          <w:sz w:val="24"/>
          <w:szCs w:val="24"/>
          <w:lang w:eastAsia="en-GB"/>
        </w:rPr>
      </w:pPr>
      <w:r w:rsidRPr="0062404E">
        <w:rPr>
          <w:rFonts w:ascii="Times New Roman" w:eastAsia="Times New Roman" w:hAnsi="Times New Roman" w:cs="Times New Roman"/>
          <w:b/>
          <w:bCs/>
          <w:sz w:val="24"/>
          <w:szCs w:val="24"/>
          <w:lang w:eastAsia="en-GB"/>
        </w:rPr>
        <w:t>3.1</w:t>
      </w:r>
      <w:r w:rsidRPr="0062404E">
        <w:rPr>
          <w:rFonts w:ascii="Times New Roman" w:eastAsia="Times New Roman" w:hAnsi="Times New Roman" w:cs="Times New Roman"/>
          <w:b/>
          <w:bCs/>
          <w:sz w:val="24"/>
          <w:szCs w:val="24"/>
          <w:lang w:eastAsia="en-GB"/>
        </w:rPr>
        <w:tab/>
      </w:r>
      <w:bookmarkStart w:id="18" w:name="_Hlk127611116"/>
      <w:r w:rsidRPr="0062404E">
        <w:rPr>
          <w:rFonts w:ascii="Times New Roman" w:eastAsia="Times New Roman" w:hAnsi="Times New Roman" w:cs="Times New Roman"/>
          <w:b/>
          <w:bCs/>
          <w:sz w:val="24"/>
          <w:szCs w:val="24"/>
          <w:lang w:eastAsia="en-GB"/>
        </w:rPr>
        <w:t>Background</w:t>
      </w:r>
      <w:bookmarkEnd w:id="18"/>
      <w:r w:rsidRPr="0062404E">
        <w:rPr>
          <w:rFonts w:ascii="Times New Roman" w:eastAsia="Times New Roman" w:hAnsi="Times New Roman" w:cs="Times New Roman"/>
          <w:b/>
          <w:bCs/>
          <w:sz w:val="24"/>
          <w:szCs w:val="24"/>
          <w:lang w:eastAsia="en-GB"/>
        </w:rPr>
        <w:t xml:space="preserve"> </w:t>
      </w:r>
      <w:r w:rsidR="0062404E" w:rsidRPr="0062404E">
        <w:rPr>
          <w:rFonts w:ascii="Times New Roman" w:eastAsia="Times New Roman" w:hAnsi="Times New Roman" w:cs="Times New Roman"/>
          <w:b/>
          <w:bCs/>
          <w:sz w:val="24"/>
          <w:szCs w:val="24"/>
          <w:lang w:eastAsia="en-GB"/>
        </w:rPr>
        <w:t xml:space="preserve">and </w:t>
      </w:r>
      <w:r w:rsidR="0062404E">
        <w:rPr>
          <w:rFonts w:ascii="Times New Roman" w:eastAsia="Times New Roman" w:hAnsi="Times New Roman" w:cs="Times New Roman"/>
          <w:b/>
          <w:bCs/>
          <w:sz w:val="24"/>
          <w:szCs w:val="24"/>
          <w:lang w:eastAsia="en-GB"/>
        </w:rPr>
        <w:t>j</w:t>
      </w:r>
      <w:r w:rsidR="0062404E" w:rsidRPr="0062404E">
        <w:rPr>
          <w:rFonts w:ascii="Times New Roman" w:eastAsia="Times New Roman" w:hAnsi="Times New Roman" w:cs="Times New Roman"/>
          <w:b/>
          <w:bCs/>
          <w:sz w:val="24"/>
          <w:szCs w:val="24"/>
          <w:lang w:eastAsia="en-GB"/>
        </w:rPr>
        <w:t>ustification</w:t>
      </w:r>
    </w:p>
    <w:p w14:paraId="1FE58424" w14:textId="6754109E" w:rsidR="0062404E" w:rsidRPr="0062404E" w:rsidRDefault="0062404E" w:rsidP="009432F1">
      <w:pPr>
        <w:autoSpaceDE w:val="0"/>
        <w:autoSpaceDN w:val="0"/>
        <w:adjustRightInd w:val="0"/>
        <w:spacing w:before="120" w:after="0" w:line="240" w:lineRule="auto"/>
        <w:ind w:left="1080" w:hanging="540"/>
        <w:jc w:val="both"/>
        <w:rPr>
          <w:rFonts w:ascii="Times New Roman" w:eastAsia="Times New Roman" w:hAnsi="Times New Roman" w:cs="Times New Roman"/>
          <w:b/>
          <w:bCs/>
          <w:sz w:val="24"/>
          <w:szCs w:val="24"/>
          <w:lang w:eastAsia="en-GB"/>
        </w:rPr>
      </w:pPr>
      <w:r w:rsidRPr="0062404E">
        <w:rPr>
          <w:rFonts w:ascii="Times New Roman" w:eastAsia="Times New Roman" w:hAnsi="Times New Roman" w:cs="Times New Roman"/>
          <w:b/>
          <w:bCs/>
          <w:sz w:val="24"/>
          <w:szCs w:val="24"/>
          <w:lang w:eastAsia="en-GB"/>
        </w:rPr>
        <w:t>3.1.1 Background</w:t>
      </w:r>
    </w:p>
    <w:p w14:paraId="61670BA4" w14:textId="77777777" w:rsidR="00416D97" w:rsidRPr="0056281B" w:rsidRDefault="00416D97" w:rsidP="009432F1">
      <w:pPr>
        <w:ind w:left="540"/>
        <w:jc w:val="both"/>
        <w:rPr>
          <w:rFonts w:ascii="Times New Roman" w:eastAsia="Times New Roman" w:hAnsi="Times New Roman" w:cs="Times New Roman"/>
          <w:i/>
          <w:sz w:val="24"/>
          <w:szCs w:val="24"/>
          <w:lang w:eastAsia="en-GB"/>
        </w:rPr>
      </w:pPr>
    </w:p>
    <w:p w14:paraId="0F3A2F5B" w14:textId="57DD8659" w:rsidR="008346A9" w:rsidRPr="0056281B" w:rsidRDefault="008346A9" w:rsidP="009432F1">
      <w:pPr>
        <w:ind w:left="540"/>
        <w:jc w:val="both"/>
        <w:rPr>
          <w:rFonts w:asciiTheme="majorBidi" w:hAnsiTheme="majorBidi" w:cstheme="majorBidi"/>
          <w:sz w:val="24"/>
          <w:szCs w:val="24"/>
        </w:rPr>
      </w:pPr>
      <w:r w:rsidRPr="0056281B">
        <w:rPr>
          <w:rFonts w:asciiTheme="majorBidi" w:hAnsiTheme="majorBidi" w:cstheme="majorBidi"/>
          <w:sz w:val="24"/>
          <w:szCs w:val="24"/>
        </w:rPr>
        <w:t xml:space="preserve">The National Cybersecurity </w:t>
      </w:r>
      <w:r w:rsidR="00416D97" w:rsidRPr="0056281B">
        <w:rPr>
          <w:rFonts w:asciiTheme="majorBidi" w:hAnsiTheme="majorBidi" w:cstheme="majorBidi"/>
          <w:sz w:val="24"/>
          <w:szCs w:val="24"/>
        </w:rPr>
        <w:t>Centre</w:t>
      </w:r>
      <w:r w:rsidRPr="0056281B">
        <w:rPr>
          <w:rFonts w:asciiTheme="majorBidi" w:hAnsiTheme="majorBidi" w:cstheme="majorBidi"/>
          <w:sz w:val="24"/>
          <w:szCs w:val="24"/>
        </w:rPr>
        <w:t xml:space="preserve"> (NCSC) was established in 2021 with the aim of oversighting the national cybersecurity functions through building an effective cyber security system at the national level, developing and organizing it to protect the Kingdom from cyber threats and confront them efficiently and effectively in a way that guarantees the sustainability of work and the preservation of national security and the safety of people, property and information.</w:t>
      </w:r>
    </w:p>
    <w:p w14:paraId="4637656A" w14:textId="77777777" w:rsidR="008346A9" w:rsidRPr="0056281B" w:rsidRDefault="008346A9" w:rsidP="009432F1">
      <w:pPr>
        <w:ind w:left="540"/>
        <w:jc w:val="both"/>
        <w:rPr>
          <w:rFonts w:asciiTheme="majorBidi" w:hAnsiTheme="majorBidi" w:cstheme="majorBidi"/>
          <w:sz w:val="24"/>
          <w:szCs w:val="24"/>
          <w:lang w:bidi="ar-JO"/>
        </w:rPr>
      </w:pPr>
      <w:r w:rsidRPr="0056281B">
        <w:rPr>
          <w:rFonts w:asciiTheme="majorBidi" w:hAnsiTheme="majorBidi" w:cstheme="majorBidi"/>
          <w:sz w:val="24"/>
          <w:szCs w:val="24"/>
          <w:lang w:bidi="ar-JO"/>
        </w:rPr>
        <w:t>In order for NCSC to achieve its goals mentioned within Jordanian cybersecurity law, it undertakes a number of tasks and powers including granting licenses and certifications for cybersecurity services, cybersecurity service providers, and cybersecurity products.</w:t>
      </w:r>
    </w:p>
    <w:p w14:paraId="563A658E" w14:textId="77777777" w:rsidR="008346A9" w:rsidRPr="0056281B" w:rsidRDefault="008346A9" w:rsidP="009432F1">
      <w:pPr>
        <w:ind w:left="540"/>
        <w:jc w:val="both"/>
        <w:rPr>
          <w:rFonts w:asciiTheme="majorBidi" w:hAnsiTheme="majorBidi" w:cstheme="majorBidi"/>
          <w:sz w:val="24"/>
          <w:szCs w:val="24"/>
          <w:lang w:bidi="ar-JO"/>
        </w:rPr>
      </w:pPr>
      <w:r w:rsidRPr="0056281B">
        <w:rPr>
          <w:rFonts w:asciiTheme="majorBidi" w:hAnsiTheme="majorBidi" w:cstheme="majorBidi"/>
          <w:sz w:val="24"/>
          <w:szCs w:val="24"/>
          <w:lang w:bidi="ar-JO"/>
        </w:rPr>
        <w:t>Currently, a large number of devices are being sold to markets with poor cybersecurity requirements, and consumers are unable to make the right decisions for purchasing secure devices Hackers generally look for the easiest systems to attack that will cause the most damage. Products have been designed to optimize functionality and cost over security. As a result, many of them have little to no security features built-in. This poses cybersecurity risks such as the compromise of consumers privacy and data.</w:t>
      </w:r>
    </w:p>
    <w:p w14:paraId="1956CE75" w14:textId="257B810B" w:rsidR="008346A9" w:rsidRPr="0056281B" w:rsidRDefault="008346A9" w:rsidP="009432F1">
      <w:pPr>
        <w:ind w:left="540"/>
        <w:jc w:val="both"/>
        <w:rPr>
          <w:rFonts w:asciiTheme="majorBidi" w:hAnsiTheme="majorBidi" w:cstheme="majorBidi"/>
          <w:sz w:val="24"/>
          <w:szCs w:val="24"/>
          <w:lang w:val="en-US" w:bidi="ar-JO"/>
        </w:rPr>
      </w:pPr>
      <w:r w:rsidRPr="0056281B">
        <w:rPr>
          <w:rFonts w:asciiTheme="majorBidi" w:hAnsiTheme="majorBidi" w:cstheme="majorBidi"/>
          <w:sz w:val="24"/>
          <w:szCs w:val="24"/>
          <w:lang w:bidi="ar-JO"/>
        </w:rPr>
        <w:t>NCSC is looking forward to become the National Cybersecurity Certification Center which focuses on the evaluation, certification and labelling of cybersecurity products. As new technology products are constantly coming to market, NCSC will offer and supports the use of Certification Schemes to provide assurance to customers that the product has been assessed to be more cyber secure. NCSC will operate the needed schemes to provide the security assurance that products have been tested and examined to determine that it is securely designed, implemented, and appropriate in mitigating cybersecurity threats.</w:t>
      </w:r>
    </w:p>
    <w:p w14:paraId="73058A45" w14:textId="05CD18E0" w:rsidR="00683503" w:rsidRPr="0056281B" w:rsidRDefault="00DE3594" w:rsidP="009432F1">
      <w:pPr>
        <w:autoSpaceDE w:val="0"/>
        <w:autoSpaceDN w:val="0"/>
        <w:adjustRightInd w:val="0"/>
        <w:spacing w:before="120" w:after="0" w:line="240" w:lineRule="auto"/>
        <w:ind w:left="540"/>
        <w:jc w:val="both"/>
        <w:rPr>
          <w:rFonts w:ascii="Times New Roman" w:eastAsia="Times New Roman" w:hAnsi="Times New Roman" w:cs="Times New Roman"/>
          <w:b/>
          <w:bCs/>
          <w:iCs/>
          <w:sz w:val="24"/>
          <w:szCs w:val="24"/>
          <w:lang w:val="en-US" w:eastAsia="en-GB"/>
        </w:rPr>
      </w:pPr>
      <w:r w:rsidRPr="0056281B">
        <w:rPr>
          <w:rFonts w:ascii="Times New Roman" w:eastAsia="Times New Roman" w:hAnsi="Times New Roman" w:cs="Times New Roman"/>
          <w:b/>
          <w:bCs/>
          <w:iCs/>
          <w:sz w:val="24"/>
          <w:szCs w:val="24"/>
          <w:lang w:val="en-US" w:eastAsia="en-GB"/>
        </w:rPr>
        <w:t xml:space="preserve">First Stage </w:t>
      </w:r>
      <w:r w:rsidR="00683503" w:rsidRPr="0056281B">
        <w:rPr>
          <w:rFonts w:ascii="Times New Roman" w:eastAsia="Times New Roman" w:hAnsi="Times New Roman" w:cs="Times New Roman"/>
          <w:b/>
          <w:bCs/>
          <w:iCs/>
          <w:sz w:val="24"/>
          <w:szCs w:val="24"/>
          <w:lang w:val="en-US" w:eastAsia="en-GB"/>
        </w:rPr>
        <w:t>(</w:t>
      </w:r>
      <w:r w:rsidRPr="0056281B">
        <w:rPr>
          <w:rFonts w:ascii="Times New Roman" w:eastAsia="Times New Roman" w:hAnsi="Times New Roman" w:cs="Times New Roman"/>
          <w:b/>
          <w:bCs/>
          <w:iCs/>
          <w:sz w:val="24"/>
          <w:szCs w:val="24"/>
          <w:lang w:val="en-US" w:eastAsia="en-GB"/>
        </w:rPr>
        <w:t xml:space="preserve">from </w:t>
      </w:r>
      <w:r w:rsidR="00683503" w:rsidRPr="0056281B">
        <w:rPr>
          <w:rFonts w:ascii="Times New Roman" w:eastAsia="Times New Roman" w:hAnsi="Times New Roman" w:cs="Times New Roman"/>
          <w:b/>
          <w:bCs/>
          <w:iCs/>
          <w:sz w:val="24"/>
          <w:szCs w:val="24"/>
          <w:lang w:val="en-US" w:eastAsia="en-GB"/>
        </w:rPr>
        <w:t>2008-2012)</w:t>
      </w:r>
    </w:p>
    <w:p w14:paraId="0F11FDB2" w14:textId="58E4B598" w:rsidR="000927BD" w:rsidRPr="0056281B" w:rsidRDefault="00683503" w:rsidP="009432F1">
      <w:pPr>
        <w:autoSpaceDE w:val="0"/>
        <w:autoSpaceDN w:val="0"/>
        <w:adjustRightInd w:val="0"/>
        <w:spacing w:before="120" w:after="0"/>
        <w:ind w:left="540"/>
        <w:jc w:val="both"/>
        <w:rPr>
          <w:rFonts w:ascii="Times New Roman" w:eastAsia="Times New Roman" w:hAnsi="Times New Roman" w:cs="Times New Roman"/>
          <w:iCs/>
          <w:sz w:val="24"/>
          <w:szCs w:val="24"/>
          <w:lang w:val="en-US" w:eastAsia="en-GB"/>
        </w:rPr>
      </w:pPr>
      <w:r w:rsidRPr="0056281B">
        <w:rPr>
          <w:rFonts w:ascii="Times New Roman" w:eastAsia="Times New Roman" w:hAnsi="Times New Roman" w:cs="Times New Roman"/>
          <w:iCs/>
          <w:sz w:val="24"/>
          <w:szCs w:val="24"/>
          <w:lang w:val="en-US" w:eastAsia="en-GB"/>
        </w:rPr>
        <w:t>The Council of Ministers authorized and distributed the National Information Security and Protection Polic</w:t>
      </w:r>
      <w:r w:rsidR="0079005A" w:rsidRPr="0056281B">
        <w:rPr>
          <w:rFonts w:ascii="Times New Roman" w:eastAsia="Times New Roman" w:hAnsi="Times New Roman" w:cs="Times New Roman"/>
          <w:iCs/>
          <w:sz w:val="24"/>
          <w:szCs w:val="24"/>
          <w:lang w:val="en-US" w:eastAsia="en-GB"/>
        </w:rPr>
        <w:t>ies</w:t>
      </w:r>
      <w:r w:rsidRPr="0056281B">
        <w:rPr>
          <w:rFonts w:ascii="Times New Roman" w:eastAsia="Times New Roman" w:hAnsi="Times New Roman" w:cs="Times New Roman"/>
          <w:iCs/>
          <w:sz w:val="24"/>
          <w:szCs w:val="24"/>
          <w:lang w:val="en-US" w:eastAsia="en-GB"/>
        </w:rPr>
        <w:t xml:space="preserve"> in 2008</w:t>
      </w:r>
      <w:r w:rsidR="000927BD" w:rsidRPr="0056281B">
        <w:rPr>
          <w:rFonts w:ascii="Times New Roman" w:eastAsia="Times New Roman" w:hAnsi="Times New Roman" w:cs="Times New Roman"/>
          <w:iCs/>
          <w:sz w:val="24"/>
          <w:szCs w:val="24"/>
          <w:lang w:val="en-US" w:eastAsia="en-GB"/>
        </w:rPr>
        <w:t xml:space="preserve"> </w:t>
      </w:r>
      <w:r w:rsidR="0079005A" w:rsidRPr="0056281B">
        <w:rPr>
          <w:rFonts w:ascii="Times New Roman" w:eastAsia="Times New Roman" w:hAnsi="Times New Roman" w:cs="Times New Roman"/>
          <w:iCs/>
          <w:sz w:val="24"/>
          <w:szCs w:val="24"/>
          <w:lang w:val="en-US" w:eastAsia="en-GB"/>
        </w:rPr>
        <w:t>and</w:t>
      </w:r>
      <w:r w:rsidR="000927BD" w:rsidRPr="0056281B">
        <w:rPr>
          <w:rFonts w:ascii="Times New Roman" w:eastAsia="Times New Roman" w:hAnsi="Times New Roman" w:cs="Times New Roman"/>
          <w:iCs/>
          <w:sz w:val="24"/>
          <w:szCs w:val="24"/>
          <w:lang w:val="en-US" w:eastAsia="en-GB"/>
        </w:rPr>
        <w:t xml:space="preserve"> g</w:t>
      </w:r>
      <w:r w:rsidRPr="0056281B">
        <w:rPr>
          <w:rFonts w:ascii="Times New Roman" w:eastAsia="Times New Roman" w:hAnsi="Times New Roman" w:cs="Times New Roman"/>
          <w:iCs/>
          <w:sz w:val="24"/>
          <w:szCs w:val="24"/>
          <w:lang w:val="en-US" w:eastAsia="en-GB"/>
        </w:rPr>
        <w:t>overnment agencies must adhere to their implementation.</w:t>
      </w:r>
      <w:r w:rsidR="000927BD" w:rsidRPr="0056281B">
        <w:rPr>
          <w:rFonts w:ascii="Times New Roman" w:eastAsia="Times New Roman" w:hAnsi="Times New Roman" w:cs="Times New Roman"/>
          <w:iCs/>
          <w:sz w:val="24"/>
          <w:szCs w:val="24"/>
          <w:lang w:val="en-US" w:eastAsia="en-GB"/>
        </w:rPr>
        <w:t xml:space="preserve"> In 2012, t</w:t>
      </w:r>
      <w:r w:rsidRPr="0056281B">
        <w:rPr>
          <w:rFonts w:ascii="Times New Roman" w:eastAsia="Times New Roman" w:hAnsi="Times New Roman" w:cs="Times New Roman"/>
          <w:iCs/>
          <w:sz w:val="24"/>
          <w:szCs w:val="24"/>
          <w:lang w:val="en-US" w:eastAsia="en-GB"/>
        </w:rPr>
        <w:t>he national information security and cybersecurity</w:t>
      </w:r>
      <w:r w:rsidR="006C56D3" w:rsidRPr="0056281B">
        <w:rPr>
          <w:rFonts w:ascii="Times New Roman" w:eastAsia="Times New Roman" w:hAnsi="Times New Roman" w:cs="Times New Roman"/>
          <w:iCs/>
          <w:sz w:val="24"/>
          <w:szCs w:val="24"/>
          <w:lang w:val="en-US" w:eastAsia="en-GB"/>
        </w:rPr>
        <w:t xml:space="preserve"> strategy</w:t>
      </w:r>
      <w:r w:rsidRPr="0056281B">
        <w:rPr>
          <w:rFonts w:ascii="Times New Roman" w:eastAsia="Times New Roman" w:hAnsi="Times New Roman" w:cs="Times New Roman"/>
          <w:iCs/>
          <w:sz w:val="24"/>
          <w:szCs w:val="24"/>
          <w:lang w:val="en-US" w:eastAsia="en-GB"/>
        </w:rPr>
        <w:t xml:space="preserve"> was </w:t>
      </w:r>
      <w:r w:rsidR="0056281B" w:rsidRPr="0056281B">
        <w:rPr>
          <w:rFonts w:ascii="Times New Roman" w:eastAsia="Times New Roman" w:hAnsi="Times New Roman" w:cs="Times New Roman"/>
          <w:iCs/>
          <w:sz w:val="24"/>
          <w:szCs w:val="24"/>
          <w:lang w:val="en-US" w:eastAsia="en-GB"/>
        </w:rPr>
        <w:t>authorized, aimed</w:t>
      </w:r>
      <w:r w:rsidR="00B13D0C" w:rsidRPr="0056281B">
        <w:rPr>
          <w:rFonts w:ascii="Times New Roman" w:eastAsia="Times New Roman" w:hAnsi="Times New Roman" w:cs="Times New Roman"/>
          <w:iCs/>
          <w:sz w:val="24"/>
          <w:szCs w:val="24"/>
          <w:lang w:val="en-US" w:eastAsia="en-GB"/>
        </w:rPr>
        <w:t xml:space="preserve"> at ensuring information and cyber security</w:t>
      </w:r>
      <w:r w:rsidR="000927BD" w:rsidRPr="0056281B">
        <w:rPr>
          <w:rFonts w:ascii="Times New Roman" w:eastAsia="Times New Roman" w:hAnsi="Times New Roman" w:cs="Times New Roman"/>
          <w:iCs/>
          <w:sz w:val="24"/>
          <w:szCs w:val="24"/>
          <w:lang w:val="en-US" w:eastAsia="en-GB"/>
        </w:rPr>
        <w:t>.</w:t>
      </w:r>
      <w:r w:rsidR="0079005A" w:rsidRPr="0056281B">
        <w:rPr>
          <w:rFonts w:ascii="Times New Roman" w:eastAsia="Times New Roman" w:hAnsi="Times New Roman" w:cs="Times New Roman"/>
          <w:iCs/>
          <w:sz w:val="24"/>
          <w:szCs w:val="24"/>
          <w:lang w:val="en-US" w:eastAsia="en-GB"/>
        </w:rPr>
        <w:t xml:space="preserve"> </w:t>
      </w:r>
      <w:r w:rsidRPr="0056281B">
        <w:rPr>
          <w:rFonts w:ascii="Times New Roman" w:eastAsia="Times New Roman" w:hAnsi="Times New Roman" w:cs="Times New Roman"/>
          <w:iCs/>
          <w:sz w:val="24"/>
          <w:szCs w:val="24"/>
          <w:lang w:val="en-US" w:eastAsia="en-GB"/>
        </w:rPr>
        <w:t xml:space="preserve">This strategy sought to achieve comprehensive information security from </w:t>
      </w:r>
      <w:r w:rsidR="000927BD" w:rsidRPr="0056281B">
        <w:rPr>
          <w:rFonts w:ascii="Times New Roman" w:eastAsia="Times New Roman" w:hAnsi="Times New Roman" w:cs="Times New Roman"/>
          <w:iCs/>
          <w:sz w:val="24"/>
          <w:szCs w:val="24"/>
          <w:lang w:val="en-US" w:eastAsia="en-GB"/>
        </w:rPr>
        <w:t>b</w:t>
      </w:r>
      <w:r w:rsidRPr="0056281B">
        <w:rPr>
          <w:rFonts w:ascii="Times New Roman" w:eastAsia="Times New Roman" w:hAnsi="Times New Roman" w:cs="Times New Roman"/>
          <w:iCs/>
          <w:sz w:val="24"/>
          <w:szCs w:val="24"/>
          <w:lang w:val="en-US" w:eastAsia="en-GB"/>
        </w:rPr>
        <w:t xml:space="preserve">y </w:t>
      </w:r>
      <w:r w:rsidR="006C56D3" w:rsidRPr="0056281B">
        <w:rPr>
          <w:rFonts w:ascii="Times New Roman" w:eastAsia="Times New Roman" w:hAnsi="Times New Roman" w:cs="Times New Roman"/>
          <w:iCs/>
          <w:sz w:val="24"/>
          <w:szCs w:val="24"/>
          <w:lang w:val="en-US" w:eastAsia="en-GB"/>
        </w:rPr>
        <w:t>collaborating and building</w:t>
      </w:r>
      <w:r w:rsidRPr="0056281B">
        <w:rPr>
          <w:rFonts w:ascii="Times New Roman" w:eastAsia="Times New Roman" w:hAnsi="Times New Roman" w:cs="Times New Roman"/>
          <w:iCs/>
          <w:sz w:val="24"/>
          <w:szCs w:val="24"/>
          <w:lang w:val="en-US" w:eastAsia="en-GB"/>
        </w:rPr>
        <w:t xml:space="preserve"> partnership</w:t>
      </w:r>
      <w:r w:rsidR="006C56D3" w:rsidRPr="0056281B">
        <w:rPr>
          <w:rFonts w:ascii="Times New Roman" w:eastAsia="Times New Roman" w:hAnsi="Times New Roman" w:cs="Times New Roman"/>
          <w:iCs/>
          <w:sz w:val="24"/>
          <w:szCs w:val="24"/>
          <w:lang w:val="en-US" w:eastAsia="en-GB"/>
        </w:rPr>
        <w:t>s with</w:t>
      </w:r>
      <w:r w:rsidRPr="0056281B">
        <w:rPr>
          <w:rFonts w:ascii="Times New Roman" w:eastAsia="Times New Roman" w:hAnsi="Times New Roman" w:cs="Times New Roman"/>
          <w:iCs/>
          <w:sz w:val="24"/>
          <w:szCs w:val="24"/>
          <w:lang w:val="en-US" w:eastAsia="en-GB"/>
        </w:rPr>
        <w:t xml:space="preserve"> stakeholders, including the government and security agencies, the private sector, and international </w:t>
      </w:r>
      <w:r w:rsidR="00B13D0C" w:rsidRPr="0056281B">
        <w:rPr>
          <w:rFonts w:ascii="Times New Roman" w:eastAsia="Times New Roman" w:hAnsi="Times New Roman" w:cs="Times New Roman"/>
          <w:iCs/>
          <w:sz w:val="24"/>
          <w:szCs w:val="24"/>
          <w:lang w:val="en-US" w:eastAsia="en-GB"/>
        </w:rPr>
        <w:t>partners</w:t>
      </w:r>
      <w:r w:rsidRPr="0056281B">
        <w:rPr>
          <w:rFonts w:ascii="Times New Roman" w:eastAsia="Times New Roman" w:hAnsi="Times New Roman" w:cs="Times New Roman"/>
          <w:iCs/>
          <w:sz w:val="24"/>
          <w:szCs w:val="24"/>
          <w:lang w:val="en-US" w:eastAsia="en-GB"/>
        </w:rPr>
        <w:t xml:space="preserve">. It recommended </w:t>
      </w:r>
      <w:r w:rsidR="000927BD" w:rsidRPr="0056281B">
        <w:rPr>
          <w:rFonts w:ascii="Times New Roman" w:eastAsia="Times New Roman" w:hAnsi="Times New Roman" w:cs="Times New Roman"/>
          <w:iCs/>
          <w:sz w:val="24"/>
          <w:szCs w:val="24"/>
          <w:lang w:val="en-US" w:eastAsia="en-GB"/>
        </w:rPr>
        <w:t>building</w:t>
      </w:r>
      <w:r w:rsidRPr="0056281B">
        <w:rPr>
          <w:rFonts w:ascii="Times New Roman" w:eastAsia="Times New Roman" w:hAnsi="Times New Roman" w:cs="Times New Roman"/>
          <w:iCs/>
          <w:sz w:val="24"/>
          <w:szCs w:val="24"/>
          <w:lang w:val="en-US" w:eastAsia="en-GB"/>
        </w:rPr>
        <w:t xml:space="preserve"> and developing the national cyber security system, and through which strategic objectives priorities for its implementation</w:t>
      </w:r>
      <w:r w:rsidR="00DE3594" w:rsidRPr="0056281B">
        <w:rPr>
          <w:rFonts w:ascii="Times New Roman" w:eastAsia="Times New Roman" w:hAnsi="Times New Roman" w:cs="Times New Roman"/>
          <w:iCs/>
          <w:sz w:val="24"/>
          <w:szCs w:val="24"/>
          <w:lang w:val="en-US" w:eastAsia="en-GB"/>
        </w:rPr>
        <w:t xml:space="preserve"> were defined.</w:t>
      </w:r>
    </w:p>
    <w:p w14:paraId="763FB6CD" w14:textId="67129FC7" w:rsidR="00444F07" w:rsidRPr="0056281B" w:rsidRDefault="00DE3594" w:rsidP="009432F1">
      <w:pPr>
        <w:autoSpaceDE w:val="0"/>
        <w:autoSpaceDN w:val="0"/>
        <w:adjustRightInd w:val="0"/>
        <w:spacing w:before="120" w:after="0"/>
        <w:ind w:left="540"/>
        <w:jc w:val="both"/>
        <w:rPr>
          <w:rFonts w:ascii="Times New Roman" w:eastAsia="Times New Roman" w:hAnsi="Times New Roman" w:cs="Times New Roman"/>
          <w:b/>
          <w:bCs/>
          <w:iCs/>
          <w:sz w:val="24"/>
          <w:szCs w:val="24"/>
          <w:lang w:val="en-US" w:eastAsia="en-GB"/>
        </w:rPr>
      </w:pPr>
      <w:r w:rsidRPr="0056281B">
        <w:rPr>
          <w:rFonts w:ascii="Times New Roman" w:eastAsia="Times New Roman" w:hAnsi="Times New Roman" w:cs="Times New Roman"/>
          <w:b/>
          <w:bCs/>
          <w:iCs/>
          <w:sz w:val="24"/>
          <w:szCs w:val="24"/>
          <w:lang w:val="en-US" w:eastAsia="en-GB"/>
        </w:rPr>
        <w:t xml:space="preserve">Second </w:t>
      </w:r>
      <w:r w:rsidR="0056281B" w:rsidRPr="0056281B">
        <w:rPr>
          <w:rFonts w:ascii="Times New Roman" w:eastAsia="Times New Roman" w:hAnsi="Times New Roman" w:cs="Times New Roman"/>
          <w:b/>
          <w:bCs/>
          <w:iCs/>
          <w:sz w:val="24"/>
          <w:szCs w:val="24"/>
          <w:lang w:val="en-US" w:eastAsia="en-GB"/>
        </w:rPr>
        <w:t>Stage:</w:t>
      </w:r>
      <w:r w:rsidRPr="0056281B">
        <w:rPr>
          <w:rFonts w:ascii="Times New Roman" w:eastAsia="Times New Roman" w:hAnsi="Times New Roman" w:cs="Times New Roman"/>
          <w:b/>
          <w:bCs/>
          <w:iCs/>
          <w:sz w:val="24"/>
          <w:szCs w:val="24"/>
          <w:lang w:val="en-US" w:eastAsia="en-GB"/>
        </w:rPr>
        <w:t xml:space="preserve"> Construction </w:t>
      </w:r>
      <w:r w:rsidR="00444F07" w:rsidRPr="0056281B">
        <w:rPr>
          <w:rFonts w:ascii="Times New Roman" w:eastAsia="Times New Roman" w:hAnsi="Times New Roman" w:cs="Times New Roman"/>
          <w:b/>
          <w:bCs/>
          <w:iCs/>
          <w:sz w:val="24"/>
          <w:szCs w:val="24"/>
          <w:lang w:val="en-US" w:eastAsia="en-GB"/>
        </w:rPr>
        <w:t>(from 2015 to 2018):</w:t>
      </w:r>
    </w:p>
    <w:p w14:paraId="6020813E" w14:textId="480DEA5C" w:rsidR="00416D97" w:rsidRPr="0056281B" w:rsidRDefault="00444F07" w:rsidP="009432F1">
      <w:pPr>
        <w:autoSpaceDE w:val="0"/>
        <w:autoSpaceDN w:val="0"/>
        <w:adjustRightInd w:val="0"/>
        <w:spacing w:before="120" w:after="0"/>
        <w:ind w:left="540"/>
        <w:jc w:val="both"/>
        <w:rPr>
          <w:rFonts w:ascii="Times New Roman" w:eastAsia="Times New Roman" w:hAnsi="Times New Roman" w:cs="Times New Roman"/>
          <w:iCs/>
          <w:sz w:val="24"/>
          <w:szCs w:val="24"/>
          <w:lang w:val="en-US" w:eastAsia="en-GB"/>
        </w:rPr>
      </w:pPr>
      <w:r w:rsidRPr="0056281B">
        <w:rPr>
          <w:rFonts w:ascii="Times New Roman" w:eastAsia="Times New Roman" w:hAnsi="Times New Roman" w:cs="Times New Roman"/>
          <w:iCs/>
          <w:sz w:val="24"/>
          <w:szCs w:val="24"/>
          <w:lang w:val="en-US" w:eastAsia="en-GB"/>
        </w:rPr>
        <w:t>The Jordanian Armed Forces-Arab Army was authorized as the national body in charge of building and devolving national capacity in the area of cyber security in 2015.</w:t>
      </w:r>
      <w:r w:rsidR="00DE3594" w:rsidRPr="0056281B">
        <w:rPr>
          <w:rFonts w:ascii="Times New Roman" w:eastAsia="Times New Roman" w:hAnsi="Times New Roman" w:cs="Times New Roman"/>
          <w:iCs/>
          <w:sz w:val="24"/>
          <w:szCs w:val="24"/>
          <w:lang w:val="en-US" w:eastAsia="en-GB"/>
        </w:rPr>
        <w:t xml:space="preserve"> </w:t>
      </w:r>
      <w:r w:rsidRPr="0056281B">
        <w:rPr>
          <w:rFonts w:ascii="Times New Roman" w:eastAsia="Times New Roman" w:hAnsi="Times New Roman" w:cs="Times New Roman"/>
          <w:iCs/>
          <w:sz w:val="24"/>
          <w:szCs w:val="24"/>
          <w:lang w:val="en-US" w:eastAsia="en-GB"/>
        </w:rPr>
        <w:t xml:space="preserve">It launched the </w:t>
      </w:r>
      <w:r w:rsidR="00B13D0C" w:rsidRPr="0056281B">
        <w:rPr>
          <w:rFonts w:ascii="Times New Roman" w:eastAsia="Times New Roman" w:hAnsi="Times New Roman" w:cs="Times New Roman"/>
          <w:iCs/>
          <w:sz w:val="24"/>
          <w:szCs w:val="24"/>
          <w:lang w:val="en-US" w:eastAsia="en-GB"/>
        </w:rPr>
        <w:t>national program for cyber security</w:t>
      </w:r>
      <w:r w:rsidRPr="0056281B">
        <w:rPr>
          <w:rFonts w:ascii="Times New Roman" w:eastAsia="Times New Roman" w:hAnsi="Times New Roman" w:cs="Times New Roman"/>
          <w:iCs/>
          <w:sz w:val="24"/>
          <w:szCs w:val="24"/>
          <w:lang w:val="en-US" w:eastAsia="en-GB"/>
        </w:rPr>
        <w:t xml:space="preserve">, and as a result, the National Technical committee was established which included representatives from the security agencies ,the </w:t>
      </w:r>
      <w:r w:rsidRPr="0056281B">
        <w:rPr>
          <w:rFonts w:ascii="Times New Roman" w:eastAsia="Times New Roman" w:hAnsi="Times New Roman" w:cs="Times New Roman"/>
          <w:iCs/>
          <w:sz w:val="24"/>
          <w:szCs w:val="24"/>
          <w:lang w:val="en-US" w:eastAsia="en-GB"/>
        </w:rPr>
        <w:lastRenderedPageBreak/>
        <w:t xml:space="preserve">Ministry of Digital Economy and Entrepreneurship, State Institutions </w:t>
      </w:r>
      <w:r w:rsidR="00DE3594" w:rsidRPr="0056281B">
        <w:rPr>
          <w:rFonts w:ascii="Times New Roman" w:eastAsia="Times New Roman" w:hAnsi="Times New Roman" w:cs="Times New Roman"/>
          <w:iCs/>
          <w:sz w:val="24"/>
          <w:szCs w:val="24"/>
          <w:lang w:val="en-US" w:eastAsia="en-GB"/>
        </w:rPr>
        <w:t>,</w:t>
      </w:r>
      <w:r w:rsidRPr="0056281B">
        <w:rPr>
          <w:rFonts w:ascii="Times New Roman" w:eastAsia="Times New Roman" w:hAnsi="Times New Roman" w:cs="Times New Roman"/>
          <w:iCs/>
          <w:sz w:val="24"/>
          <w:szCs w:val="24"/>
          <w:lang w:val="en-US" w:eastAsia="en-GB"/>
        </w:rPr>
        <w:t>National Information Technology</w:t>
      </w:r>
      <w:r w:rsidR="00DE3594" w:rsidRPr="0056281B">
        <w:rPr>
          <w:rFonts w:ascii="Times New Roman" w:eastAsia="Times New Roman" w:hAnsi="Times New Roman" w:cs="Times New Roman"/>
          <w:iCs/>
          <w:sz w:val="24"/>
          <w:szCs w:val="24"/>
          <w:lang w:val="en-US" w:eastAsia="en-GB"/>
        </w:rPr>
        <w:t xml:space="preserve"> center </w:t>
      </w:r>
      <w:r w:rsidRPr="0056281B">
        <w:rPr>
          <w:rFonts w:ascii="Times New Roman" w:eastAsia="Times New Roman" w:hAnsi="Times New Roman" w:cs="Times New Roman"/>
          <w:iCs/>
          <w:sz w:val="24"/>
          <w:szCs w:val="24"/>
          <w:lang w:val="en-US" w:eastAsia="en-GB"/>
        </w:rPr>
        <w:t>, Central Bank of Jordan, as well as the Public Security Directorate and General Intelligence</w:t>
      </w:r>
      <w:r w:rsidR="006B18FB" w:rsidRPr="0056281B">
        <w:rPr>
          <w:rFonts w:ascii="Times New Roman" w:eastAsia="Times New Roman" w:hAnsi="Times New Roman" w:cs="Times New Roman"/>
          <w:iCs/>
          <w:sz w:val="24"/>
          <w:szCs w:val="24"/>
          <w:lang w:val="en-US" w:eastAsia="en-GB"/>
        </w:rPr>
        <w:t xml:space="preserve"> a</w:t>
      </w:r>
      <w:r w:rsidRPr="0056281B">
        <w:rPr>
          <w:rFonts w:ascii="Times New Roman" w:eastAsia="Times New Roman" w:hAnsi="Times New Roman" w:cs="Times New Roman"/>
          <w:iCs/>
          <w:sz w:val="24"/>
          <w:szCs w:val="24"/>
          <w:lang w:val="en-US" w:eastAsia="en-GB"/>
        </w:rPr>
        <w:t>nd was led by the Jordanian Armed Forces (department).This committee was given the responsibility of creating the National Cyber Security Program's executive road plan.</w:t>
      </w:r>
      <w:r w:rsidR="006B18FB" w:rsidRPr="0056281B">
        <w:rPr>
          <w:rFonts w:ascii="Times New Roman" w:eastAsia="Times New Roman" w:hAnsi="Times New Roman" w:cs="Times New Roman"/>
          <w:iCs/>
          <w:sz w:val="24"/>
          <w:szCs w:val="24"/>
          <w:lang w:val="en-US" w:eastAsia="en-GB"/>
        </w:rPr>
        <w:t xml:space="preserve"> The first phase of the National Security Program's implementation was finished </w:t>
      </w:r>
      <w:r w:rsidR="00B13D0C" w:rsidRPr="0056281B">
        <w:rPr>
          <w:rFonts w:ascii="Times New Roman" w:eastAsia="Times New Roman" w:hAnsi="Times New Roman" w:cs="Times New Roman"/>
          <w:iCs/>
          <w:sz w:val="24"/>
          <w:szCs w:val="24"/>
          <w:lang w:val="en-US" w:eastAsia="en-GB"/>
        </w:rPr>
        <w:t xml:space="preserve">and overseen </w:t>
      </w:r>
      <w:r w:rsidR="006B18FB" w:rsidRPr="0056281B">
        <w:rPr>
          <w:rFonts w:ascii="Times New Roman" w:eastAsia="Times New Roman" w:hAnsi="Times New Roman" w:cs="Times New Roman"/>
          <w:iCs/>
          <w:sz w:val="24"/>
          <w:szCs w:val="24"/>
          <w:lang w:val="en-US" w:eastAsia="en-GB"/>
        </w:rPr>
        <w:t>in the years (2017–2018) by the Jordanian Armed Forces in collaboration and coordination with all pertinent national authorities.</w:t>
      </w:r>
    </w:p>
    <w:p w14:paraId="79386A7F" w14:textId="165BC5E5" w:rsidR="006B18FB" w:rsidRPr="0056281B" w:rsidRDefault="00DA16C4" w:rsidP="009432F1">
      <w:pPr>
        <w:autoSpaceDE w:val="0"/>
        <w:autoSpaceDN w:val="0"/>
        <w:adjustRightInd w:val="0"/>
        <w:spacing w:before="120" w:after="0"/>
        <w:ind w:left="540"/>
        <w:jc w:val="both"/>
        <w:rPr>
          <w:rFonts w:asciiTheme="majorBidi" w:eastAsia="Times New Roman" w:hAnsiTheme="majorBidi" w:cstheme="majorBidi"/>
          <w:b/>
          <w:bCs/>
          <w:iCs/>
          <w:sz w:val="24"/>
          <w:szCs w:val="24"/>
          <w:lang w:val="en-US" w:eastAsia="en-GB"/>
        </w:rPr>
      </w:pPr>
      <w:r w:rsidRPr="0056281B">
        <w:rPr>
          <w:rFonts w:asciiTheme="majorBidi" w:eastAsia="Times New Roman" w:hAnsiTheme="majorBidi" w:cstheme="majorBidi"/>
          <w:b/>
          <w:bCs/>
          <w:iCs/>
          <w:sz w:val="24"/>
          <w:szCs w:val="24"/>
          <w:lang w:val="en-US" w:eastAsia="en-GB"/>
        </w:rPr>
        <w:t xml:space="preserve">Third Stage </w:t>
      </w:r>
      <w:r w:rsidR="006B18FB" w:rsidRPr="0056281B">
        <w:rPr>
          <w:rFonts w:asciiTheme="majorBidi" w:eastAsia="Times New Roman" w:hAnsiTheme="majorBidi" w:cstheme="majorBidi"/>
          <w:b/>
          <w:bCs/>
          <w:iCs/>
          <w:sz w:val="24"/>
          <w:szCs w:val="24"/>
          <w:lang w:val="en-US" w:eastAsia="en-GB"/>
        </w:rPr>
        <w:t>(2019-2021)</w:t>
      </w:r>
    </w:p>
    <w:p w14:paraId="091B57C9" w14:textId="1E013500" w:rsidR="008346A9" w:rsidRPr="0056281B" w:rsidRDefault="006B18FB" w:rsidP="009432F1">
      <w:pPr>
        <w:autoSpaceDE w:val="0"/>
        <w:autoSpaceDN w:val="0"/>
        <w:adjustRightInd w:val="0"/>
        <w:spacing w:before="120" w:after="0"/>
        <w:ind w:left="540"/>
        <w:jc w:val="both"/>
        <w:rPr>
          <w:rFonts w:asciiTheme="majorBidi" w:eastAsia="Times New Roman" w:hAnsiTheme="majorBidi" w:cstheme="majorBidi"/>
          <w:iCs/>
          <w:sz w:val="24"/>
          <w:szCs w:val="24"/>
          <w:lang w:val="en-US" w:eastAsia="en-GB"/>
        </w:rPr>
      </w:pPr>
      <w:r w:rsidRPr="0056281B">
        <w:rPr>
          <w:rFonts w:asciiTheme="majorBidi" w:eastAsia="Times New Roman" w:hAnsiTheme="majorBidi" w:cstheme="majorBidi"/>
          <w:iCs/>
          <w:sz w:val="24"/>
          <w:szCs w:val="24"/>
          <w:lang w:val="en-US" w:eastAsia="en-GB"/>
        </w:rPr>
        <w:t>The Cybersecurity Law No. 16 of 2019 was passed on September 16, 2019</w:t>
      </w:r>
      <w:r w:rsidR="00B13D0C" w:rsidRPr="0056281B">
        <w:rPr>
          <w:rFonts w:asciiTheme="majorBidi" w:eastAsia="Times New Roman" w:hAnsiTheme="majorBidi" w:cstheme="majorBidi"/>
          <w:iCs/>
          <w:sz w:val="24"/>
          <w:szCs w:val="24"/>
          <w:lang w:val="en-US" w:eastAsia="en-GB"/>
        </w:rPr>
        <w:t xml:space="preserve"> which </w:t>
      </w:r>
      <w:r w:rsidRPr="0056281B">
        <w:rPr>
          <w:rFonts w:asciiTheme="majorBidi" w:eastAsia="Times New Roman" w:hAnsiTheme="majorBidi" w:cstheme="majorBidi"/>
          <w:iCs/>
          <w:sz w:val="24"/>
          <w:szCs w:val="24"/>
          <w:lang w:val="en-US" w:eastAsia="en-GB"/>
        </w:rPr>
        <w:t xml:space="preserve">governs all cybersecurity-related issues and national cyber capabilities to coordinate, manage, and </w:t>
      </w:r>
      <w:r w:rsidR="00B13D0C" w:rsidRPr="0056281B">
        <w:rPr>
          <w:rFonts w:asciiTheme="majorBidi" w:eastAsia="Times New Roman" w:hAnsiTheme="majorBidi" w:cstheme="majorBidi"/>
          <w:iCs/>
          <w:sz w:val="24"/>
          <w:szCs w:val="24"/>
          <w:lang w:val="en-US" w:eastAsia="en-GB"/>
        </w:rPr>
        <w:t>guide</w:t>
      </w:r>
      <w:r w:rsidRPr="0056281B">
        <w:rPr>
          <w:rFonts w:asciiTheme="majorBidi" w:eastAsia="Times New Roman" w:hAnsiTheme="majorBidi" w:cstheme="majorBidi"/>
          <w:iCs/>
          <w:sz w:val="24"/>
          <w:szCs w:val="24"/>
          <w:lang w:val="en-US" w:eastAsia="en-GB"/>
        </w:rPr>
        <w:t xml:space="preserve"> them in a way that ensures investment efforts are used effectively. This law establishe</w:t>
      </w:r>
      <w:r w:rsidR="00B13D0C" w:rsidRPr="0056281B">
        <w:rPr>
          <w:rFonts w:asciiTheme="majorBidi" w:eastAsia="Times New Roman" w:hAnsiTheme="majorBidi" w:cstheme="majorBidi"/>
          <w:iCs/>
          <w:sz w:val="24"/>
          <w:szCs w:val="24"/>
          <w:lang w:val="en-US" w:eastAsia="en-GB"/>
        </w:rPr>
        <w:t>d</w:t>
      </w:r>
      <w:r w:rsidRPr="0056281B">
        <w:rPr>
          <w:rFonts w:asciiTheme="majorBidi" w:eastAsia="Times New Roman" w:hAnsiTheme="majorBidi" w:cstheme="majorBidi"/>
          <w:iCs/>
          <w:sz w:val="24"/>
          <w:szCs w:val="24"/>
          <w:lang w:val="en-US" w:eastAsia="en-GB"/>
        </w:rPr>
        <w:t xml:space="preserve"> </w:t>
      </w:r>
      <w:r w:rsidR="00B13D0C" w:rsidRPr="0056281B">
        <w:rPr>
          <w:rFonts w:asciiTheme="majorBidi" w:eastAsia="Times New Roman" w:hAnsiTheme="majorBidi" w:cstheme="majorBidi"/>
          <w:iCs/>
          <w:sz w:val="24"/>
          <w:szCs w:val="24"/>
          <w:lang w:val="en-US" w:eastAsia="en-GB"/>
        </w:rPr>
        <w:t>the</w:t>
      </w:r>
      <w:r w:rsidRPr="0056281B">
        <w:rPr>
          <w:rFonts w:asciiTheme="majorBidi" w:eastAsia="Times New Roman" w:hAnsiTheme="majorBidi" w:cstheme="majorBidi"/>
          <w:iCs/>
          <w:sz w:val="24"/>
          <w:szCs w:val="24"/>
          <w:lang w:val="en-US" w:eastAsia="en-GB"/>
        </w:rPr>
        <w:t xml:space="preserve"> national </w:t>
      </w:r>
      <w:r w:rsidR="00B13D0C" w:rsidRPr="0056281B">
        <w:rPr>
          <w:rFonts w:asciiTheme="majorBidi" w:eastAsia="Times New Roman" w:hAnsiTheme="majorBidi" w:cstheme="majorBidi"/>
          <w:iCs/>
          <w:sz w:val="24"/>
          <w:szCs w:val="24"/>
          <w:lang w:val="en-US" w:eastAsia="en-GB"/>
        </w:rPr>
        <w:t xml:space="preserve">cybersecurity </w:t>
      </w:r>
      <w:r w:rsidRPr="0056281B">
        <w:rPr>
          <w:rFonts w:asciiTheme="majorBidi" w:eastAsia="Times New Roman" w:hAnsiTheme="majorBidi" w:cstheme="majorBidi"/>
          <w:iCs/>
          <w:sz w:val="24"/>
          <w:szCs w:val="24"/>
          <w:lang w:val="en-US" w:eastAsia="en-GB"/>
        </w:rPr>
        <w:t xml:space="preserve">center that will be responsible for security-related tasks, and it also specifies the roles, duties, and obligations on the national level with collaboration among all parties involved in cyber security and national cyber security </w:t>
      </w:r>
      <w:r w:rsidR="005E2262" w:rsidRPr="0056281B">
        <w:rPr>
          <w:rFonts w:asciiTheme="majorBidi" w:hAnsiTheme="majorBidi" w:cstheme="majorBidi"/>
          <w:sz w:val="24"/>
          <w:szCs w:val="24"/>
          <w:shd w:val="clear" w:color="auto" w:fill="FFFFFF"/>
        </w:rPr>
        <w:t>compatibly</w:t>
      </w:r>
      <w:r w:rsidR="005E2262" w:rsidRPr="0056281B">
        <w:rPr>
          <w:rFonts w:asciiTheme="majorBidi" w:eastAsia="Times New Roman" w:hAnsiTheme="majorBidi" w:cstheme="majorBidi"/>
          <w:iCs/>
          <w:sz w:val="24"/>
          <w:szCs w:val="24"/>
          <w:lang w:val="en-US" w:eastAsia="en-GB"/>
        </w:rPr>
        <w:t xml:space="preserve"> </w:t>
      </w:r>
      <w:r w:rsidRPr="0056281B">
        <w:rPr>
          <w:rFonts w:asciiTheme="majorBidi" w:eastAsia="Times New Roman" w:hAnsiTheme="majorBidi" w:cstheme="majorBidi"/>
          <w:iCs/>
          <w:sz w:val="24"/>
          <w:szCs w:val="24"/>
          <w:lang w:val="en-US" w:eastAsia="en-GB"/>
        </w:rPr>
        <w:t xml:space="preserve">to prevent overlapping and intersections between </w:t>
      </w:r>
      <w:r w:rsidR="00DA16C4" w:rsidRPr="0056281B">
        <w:rPr>
          <w:rFonts w:asciiTheme="majorBidi" w:eastAsia="Times New Roman" w:hAnsiTheme="majorBidi" w:cstheme="majorBidi"/>
          <w:iCs/>
          <w:sz w:val="24"/>
          <w:szCs w:val="24"/>
          <w:lang w:val="en-US" w:eastAsia="en-GB"/>
        </w:rPr>
        <w:t>responsibilities. The</w:t>
      </w:r>
      <w:r w:rsidRPr="0056281B">
        <w:rPr>
          <w:rFonts w:asciiTheme="majorBidi" w:eastAsia="Times New Roman" w:hAnsiTheme="majorBidi" w:cstheme="majorBidi"/>
          <w:iCs/>
          <w:sz w:val="24"/>
          <w:szCs w:val="24"/>
          <w:lang w:val="en-US" w:eastAsia="en-GB"/>
        </w:rPr>
        <w:t xml:space="preserve"> National Council for Cyber Security was established in accordance with Cyber Security Law No. 16 of 2019 </w:t>
      </w:r>
      <w:r w:rsidR="00DA16C4" w:rsidRPr="0056281B">
        <w:rPr>
          <w:rFonts w:asciiTheme="majorBidi" w:eastAsia="Times New Roman" w:hAnsiTheme="majorBidi" w:cstheme="majorBidi"/>
          <w:iCs/>
          <w:sz w:val="24"/>
          <w:szCs w:val="24"/>
          <w:lang w:val="en-US" w:eastAsia="en-GB"/>
        </w:rPr>
        <w:t xml:space="preserve">led </w:t>
      </w:r>
      <w:r w:rsidRPr="0056281B">
        <w:rPr>
          <w:rFonts w:asciiTheme="majorBidi" w:eastAsia="Times New Roman" w:hAnsiTheme="majorBidi" w:cstheme="majorBidi"/>
          <w:iCs/>
          <w:sz w:val="24"/>
          <w:szCs w:val="24"/>
          <w:lang w:val="en-US" w:eastAsia="en-GB"/>
        </w:rPr>
        <w:t>by a president</w:t>
      </w:r>
      <w:r w:rsidR="006C6FD6" w:rsidRPr="0056281B">
        <w:rPr>
          <w:rFonts w:asciiTheme="majorBidi" w:eastAsia="Times New Roman" w:hAnsiTheme="majorBidi" w:cstheme="majorBidi"/>
          <w:iCs/>
          <w:sz w:val="24"/>
          <w:szCs w:val="24"/>
          <w:lang w:val="en-US" w:eastAsia="en-GB"/>
        </w:rPr>
        <w:t xml:space="preserve"> </w:t>
      </w:r>
      <w:r w:rsidR="00DA16C4" w:rsidRPr="0056281B">
        <w:rPr>
          <w:rFonts w:asciiTheme="majorBidi" w:eastAsia="Times New Roman" w:hAnsiTheme="majorBidi" w:cstheme="majorBidi"/>
          <w:iCs/>
          <w:sz w:val="24"/>
          <w:szCs w:val="24"/>
          <w:lang w:val="en-US" w:eastAsia="en-GB"/>
        </w:rPr>
        <w:t xml:space="preserve">who is </w:t>
      </w:r>
      <w:r w:rsidR="005E2262" w:rsidRPr="0056281B">
        <w:rPr>
          <w:rFonts w:asciiTheme="majorBidi" w:eastAsia="Times New Roman" w:hAnsiTheme="majorBidi" w:cstheme="majorBidi"/>
          <w:iCs/>
          <w:sz w:val="24"/>
          <w:szCs w:val="24"/>
          <w:lang w:val="en-US" w:eastAsia="en-GB"/>
        </w:rPr>
        <w:t>chosen</w:t>
      </w:r>
      <w:r w:rsidR="006C6FD6" w:rsidRPr="0056281B">
        <w:rPr>
          <w:rFonts w:asciiTheme="majorBidi" w:eastAsia="Times New Roman" w:hAnsiTheme="majorBidi" w:cstheme="majorBidi"/>
          <w:iCs/>
          <w:sz w:val="24"/>
          <w:szCs w:val="24"/>
          <w:lang w:val="en-US" w:eastAsia="en-GB"/>
        </w:rPr>
        <w:t xml:space="preserve"> by a royal will</w:t>
      </w:r>
      <w:r w:rsidR="00DA16C4" w:rsidRPr="0056281B">
        <w:rPr>
          <w:rFonts w:asciiTheme="majorBidi" w:eastAsia="Times New Roman" w:hAnsiTheme="majorBidi" w:cstheme="majorBidi"/>
          <w:iCs/>
          <w:sz w:val="24"/>
          <w:szCs w:val="24"/>
          <w:lang w:val="en-US" w:eastAsia="en-GB"/>
        </w:rPr>
        <w:t xml:space="preserve">, </w:t>
      </w:r>
      <w:r w:rsidR="006C6FD6" w:rsidRPr="0056281B">
        <w:rPr>
          <w:rFonts w:asciiTheme="majorBidi" w:eastAsia="Times New Roman" w:hAnsiTheme="majorBidi" w:cstheme="majorBidi"/>
          <w:iCs/>
          <w:sz w:val="24"/>
          <w:szCs w:val="24"/>
          <w:lang w:val="en-US" w:eastAsia="en-GB"/>
        </w:rPr>
        <w:t xml:space="preserve">and nine members representing the following national authorities:1) Ministry of Digital Economy and Entrepreneurship, Central Bank of Jordan, Jordanian Armed Forces - Arab Army, 2) The General Intelligence Department, the Public Security Directorate, the National Center for Security and Crisis Management, </w:t>
      </w:r>
      <w:r w:rsidR="00DA16C4" w:rsidRPr="0056281B">
        <w:rPr>
          <w:rFonts w:asciiTheme="majorBidi" w:eastAsia="Times New Roman" w:hAnsiTheme="majorBidi" w:cstheme="majorBidi"/>
          <w:iCs/>
          <w:sz w:val="24"/>
          <w:szCs w:val="24"/>
          <w:lang w:val="en-US" w:eastAsia="en-GB"/>
        </w:rPr>
        <w:t xml:space="preserve">and </w:t>
      </w:r>
      <w:r w:rsidR="006C6FD6" w:rsidRPr="0056281B">
        <w:rPr>
          <w:rFonts w:asciiTheme="majorBidi" w:eastAsia="Times New Roman" w:hAnsiTheme="majorBidi" w:cstheme="majorBidi"/>
          <w:iCs/>
          <w:sz w:val="24"/>
          <w:szCs w:val="24"/>
          <w:lang w:val="en-US" w:eastAsia="en-GB"/>
        </w:rPr>
        <w:t xml:space="preserve">3) Three members nominated by the Council of Ministers based on the recommendation of the President of the Council for a period of two years, subject to renewal </w:t>
      </w:r>
      <w:r w:rsidR="00DA16C4" w:rsidRPr="0056281B">
        <w:rPr>
          <w:rFonts w:asciiTheme="majorBidi" w:eastAsia="Times New Roman" w:hAnsiTheme="majorBidi" w:cstheme="majorBidi"/>
          <w:iCs/>
          <w:sz w:val="24"/>
          <w:szCs w:val="24"/>
          <w:lang w:val="en-US" w:eastAsia="en-GB"/>
        </w:rPr>
        <w:t>for</w:t>
      </w:r>
      <w:r w:rsidR="006C6FD6" w:rsidRPr="0056281B">
        <w:rPr>
          <w:rFonts w:asciiTheme="majorBidi" w:eastAsia="Times New Roman" w:hAnsiTheme="majorBidi" w:cstheme="majorBidi"/>
          <w:iCs/>
          <w:sz w:val="24"/>
          <w:szCs w:val="24"/>
          <w:lang w:val="en-US" w:eastAsia="en-GB"/>
        </w:rPr>
        <w:t xml:space="preserve"> once, two of them had to b</w:t>
      </w:r>
      <w:r w:rsidR="005E2262" w:rsidRPr="0056281B">
        <w:rPr>
          <w:rFonts w:asciiTheme="majorBidi" w:eastAsia="Times New Roman" w:hAnsiTheme="majorBidi" w:cstheme="majorBidi"/>
          <w:iCs/>
          <w:sz w:val="24"/>
          <w:szCs w:val="24"/>
          <w:lang w:val="en-US" w:eastAsia="en-GB"/>
        </w:rPr>
        <w:t>e experts from the private sector.</w:t>
      </w:r>
      <w:r w:rsidR="00CD1744" w:rsidRPr="0056281B">
        <w:rPr>
          <w:rFonts w:asciiTheme="majorBidi" w:eastAsia="Times New Roman" w:hAnsiTheme="majorBidi" w:cstheme="majorBidi"/>
          <w:iCs/>
          <w:sz w:val="24"/>
          <w:szCs w:val="24"/>
          <w:lang w:val="en-US" w:eastAsia="en-GB"/>
        </w:rPr>
        <w:t xml:space="preserve"> </w:t>
      </w:r>
      <w:r w:rsidR="006C6FD6" w:rsidRPr="0056281B">
        <w:rPr>
          <w:rFonts w:asciiTheme="majorBidi" w:eastAsia="Times New Roman" w:hAnsiTheme="majorBidi" w:cstheme="majorBidi"/>
          <w:iCs/>
          <w:sz w:val="24"/>
          <w:szCs w:val="24"/>
          <w:lang w:val="en-US" w:eastAsia="en-GB"/>
        </w:rPr>
        <w:t>Article (5) of the Jordanian Cybersecurity</w:t>
      </w:r>
      <w:r w:rsidR="00CD1744" w:rsidRPr="0056281B">
        <w:rPr>
          <w:rFonts w:asciiTheme="majorBidi" w:eastAsia="Times New Roman" w:hAnsiTheme="majorBidi" w:cstheme="majorBidi"/>
          <w:iCs/>
          <w:sz w:val="24"/>
          <w:szCs w:val="24"/>
          <w:lang w:val="en-US" w:eastAsia="en-GB"/>
        </w:rPr>
        <w:t xml:space="preserve">, </w:t>
      </w:r>
      <w:r w:rsidR="006C6FD6" w:rsidRPr="0056281B">
        <w:rPr>
          <w:rFonts w:asciiTheme="majorBidi" w:eastAsia="Times New Roman" w:hAnsiTheme="majorBidi" w:cstheme="majorBidi"/>
          <w:iCs/>
          <w:sz w:val="24"/>
          <w:szCs w:val="24"/>
          <w:lang w:val="en-US" w:eastAsia="en-GB"/>
        </w:rPr>
        <w:t xml:space="preserve">Law No. 16 of 2019 established </w:t>
      </w:r>
      <w:r w:rsidR="00711260" w:rsidRPr="0056281B">
        <w:rPr>
          <w:rFonts w:asciiTheme="majorBidi" w:eastAsia="Times New Roman" w:hAnsiTheme="majorBidi" w:cstheme="majorBidi"/>
          <w:iCs/>
          <w:sz w:val="24"/>
          <w:szCs w:val="24"/>
          <w:lang w:val="en-US" w:eastAsia="en-GB"/>
        </w:rPr>
        <w:t>NCSC</w:t>
      </w:r>
      <w:r w:rsidR="006C6FD6" w:rsidRPr="0056281B">
        <w:rPr>
          <w:rFonts w:asciiTheme="majorBidi" w:eastAsia="Times New Roman" w:hAnsiTheme="majorBidi" w:cstheme="majorBidi"/>
          <w:iCs/>
          <w:sz w:val="24"/>
          <w:szCs w:val="24"/>
          <w:lang w:val="en-US" w:eastAsia="en-GB"/>
        </w:rPr>
        <w:t xml:space="preserve"> and </w:t>
      </w:r>
      <w:r w:rsidR="00CD1744" w:rsidRPr="0056281B">
        <w:rPr>
          <w:rFonts w:asciiTheme="majorBidi" w:eastAsia="Times New Roman" w:hAnsiTheme="majorBidi" w:cstheme="majorBidi"/>
          <w:iCs/>
          <w:sz w:val="24"/>
          <w:szCs w:val="24"/>
          <w:lang w:val="en-US" w:eastAsia="en-GB"/>
        </w:rPr>
        <w:t>assigned</w:t>
      </w:r>
      <w:r w:rsidR="006C6FD6" w:rsidRPr="0056281B">
        <w:rPr>
          <w:rFonts w:asciiTheme="majorBidi" w:eastAsia="Times New Roman" w:hAnsiTheme="majorBidi" w:cstheme="majorBidi"/>
          <w:iCs/>
          <w:sz w:val="24"/>
          <w:szCs w:val="24"/>
          <w:lang w:val="en-US" w:eastAsia="en-GB"/>
        </w:rPr>
        <w:t xml:space="preserve"> i</w:t>
      </w:r>
      <w:r w:rsidR="00CD1744" w:rsidRPr="0056281B">
        <w:rPr>
          <w:rFonts w:asciiTheme="majorBidi" w:eastAsia="Times New Roman" w:hAnsiTheme="majorBidi" w:cstheme="majorBidi"/>
          <w:iCs/>
          <w:sz w:val="24"/>
          <w:szCs w:val="24"/>
          <w:lang w:val="en-US" w:eastAsia="en-GB"/>
        </w:rPr>
        <w:t xml:space="preserve">t to be responsible for </w:t>
      </w:r>
      <w:r w:rsidR="006C6FD6" w:rsidRPr="0056281B">
        <w:rPr>
          <w:rFonts w:asciiTheme="majorBidi" w:eastAsia="Times New Roman" w:hAnsiTheme="majorBidi" w:cstheme="majorBidi"/>
          <w:iCs/>
          <w:sz w:val="24"/>
          <w:szCs w:val="24"/>
          <w:lang w:val="en-US" w:eastAsia="en-GB"/>
        </w:rPr>
        <w:t>build</w:t>
      </w:r>
      <w:r w:rsidR="00CD1744" w:rsidRPr="0056281B">
        <w:rPr>
          <w:rFonts w:asciiTheme="majorBidi" w:eastAsia="Times New Roman" w:hAnsiTheme="majorBidi" w:cstheme="majorBidi"/>
          <w:iCs/>
          <w:sz w:val="24"/>
          <w:szCs w:val="24"/>
          <w:lang w:val="en-US" w:eastAsia="en-GB"/>
        </w:rPr>
        <w:t xml:space="preserve">ing </w:t>
      </w:r>
      <w:r w:rsidR="006C6FD6" w:rsidRPr="0056281B">
        <w:rPr>
          <w:rFonts w:asciiTheme="majorBidi" w:eastAsia="Times New Roman" w:hAnsiTheme="majorBidi" w:cstheme="majorBidi"/>
          <w:iCs/>
          <w:sz w:val="24"/>
          <w:szCs w:val="24"/>
          <w:lang w:val="en-US" w:eastAsia="en-GB"/>
        </w:rPr>
        <w:t>national capacities for cyber security</w:t>
      </w:r>
      <w:r w:rsidR="008346A9" w:rsidRPr="0056281B">
        <w:rPr>
          <w:rFonts w:asciiTheme="majorBidi" w:eastAsia="Times New Roman" w:hAnsiTheme="majorBidi" w:cstheme="majorBidi"/>
          <w:iCs/>
          <w:sz w:val="24"/>
          <w:szCs w:val="24"/>
          <w:lang w:val="en-US" w:eastAsia="en-GB"/>
        </w:rPr>
        <w:t>.</w:t>
      </w:r>
    </w:p>
    <w:p w14:paraId="62230028" w14:textId="77777777" w:rsidR="0056281B" w:rsidRPr="0056281B" w:rsidRDefault="0056281B" w:rsidP="009432F1">
      <w:pPr>
        <w:ind w:left="540"/>
        <w:jc w:val="both"/>
        <w:rPr>
          <w:rFonts w:asciiTheme="majorBidi" w:eastAsia="Times New Roman" w:hAnsiTheme="majorBidi" w:cstheme="majorBidi"/>
          <w:b/>
          <w:bCs/>
          <w:iCs/>
          <w:sz w:val="24"/>
          <w:szCs w:val="24"/>
          <w:lang w:val="en-US" w:eastAsia="en-GB"/>
        </w:rPr>
      </w:pPr>
    </w:p>
    <w:p w14:paraId="7D54655F" w14:textId="239339F4" w:rsidR="008346A9" w:rsidRPr="0056281B" w:rsidRDefault="006C56D3" w:rsidP="009432F1">
      <w:pPr>
        <w:ind w:left="540"/>
        <w:jc w:val="both"/>
        <w:rPr>
          <w:rFonts w:asciiTheme="majorBidi" w:hAnsiTheme="majorBidi" w:cstheme="majorBidi"/>
          <w:iCs/>
          <w:sz w:val="24"/>
          <w:szCs w:val="24"/>
          <w:lang w:val="en-US"/>
        </w:rPr>
      </w:pPr>
      <w:r w:rsidRPr="0056281B">
        <w:rPr>
          <w:rFonts w:asciiTheme="majorBidi" w:hAnsiTheme="majorBidi" w:cstheme="majorBidi"/>
          <w:iCs/>
          <w:sz w:val="24"/>
          <w:szCs w:val="24"/>
          <w:lang w:val="en-US"/>
        </w:rPr>
        <w:t>In 2020</w:t>
      </w:r>
      <w:r w:rsidR="00711260" w:rsidRPr="0056281B">
        <w:rPr>
          <w:rFonts w:asciiTheme="majorBidi" w:hAnsiTheme="majorBidi" w:cstheme="majorBidi"/>
          <w:iCs/>
          <w:sz w:val="24"/>
          <w:szCs w:val="24"/>
          <w:lang w:val="en-US"/>
        </w:rPr>
        <w:t>, t</w:t>
      </w:r>
      <w:r w:rsidR="006C6FD6" w:rsidRPr="0056281B">
        <w:rPr>
          <w:rFonts w:asciiTheme="majorBidi" w:hAnsiTheme="majorBidi" w:cstheme="majorBidi"/>
          <w:iCs/>
          <w:sz w:val="24"/>
          <w:szCs w:val="24"/>
          <w:lang w:val="en-US"/>
        </w:rPr>
        <w:t xml:space="preserve">he system of </w:t>
      </w:r>
      <w:r w:rsidR="00711260" w:rsidRPr="0056281B">
        <w:rPr>
          <w:rFonts w:asciiTheme="majorBidi" w:hAnsiTheme="majorBidi" w:cstheme="majorBidi"/>
          <w:iCs/>
          <w:sz w:val="24"/>
          <w:szCs w:val="24"/>
          <w:lang w:val="en-US"/>
        </w:rPr>
        <w:t>NCSC</w:t>
      </w:r>
      <w:r w:rsidR="006C6FD6" w:rsidRPr="0056281B">
        <w:rPr>
          <w:rFonts w:asciiTheme="majorBidi" w:hAnsiTheme="majorBidi" w:cstheme="majorBidi"/>
          <w:iCs/>
          <w:sz w:val="24"/>
          <w:szCs w:val="24"/>
          <w:lang w:val="en-US"/>
        </w:rPr>
        <w:t xml:space="preserve"> was approved which enables the center to manage, develop and implement</w:t>
      </w:r>
      <w:r w:rsidR="00711260" w:rsidRPr="0056281B">
        <w:rPr>
          <w:rFonts w:asciiTheme="majorBidi" w:hAnsiTheme="majorBidi" w:cstheme="majorBidi"/>
          <w:iCs/>
          <w:sz w:val="24"/>
          <w:szCs w:val="24"/>
          <w:lang w:val="en-US"/>
        </w:rPr>
        <w:t xml:space="preserve"> </w:t>
      </w:r>
      <w:r w:rsidR="0056281B" w:rsidRPr="0056281B">
        <w:rPr>
          <w:rFonts w:asciiTheme="majorBidi" w:hAnsiTheme="majorBidi" w:cstheme="majorBidi"/>
          <w:iCs/>
          <w:sz w:val="24"/>
          <w:szCs w:val="24"/>
          <w:lang w:val="en-US"/>
        </w:rPr>
        <w:t>its</w:t>
      </w:r>
      <w:r w:rsidR="006C6FD6" w:rsidRPr="0056281B">
        <w:rPr>
          <w:rFonts w:asciiTheme="majorBidi" w:hAnsiTheme="majorBidi" w:cstheme="majorBidi"/>
          <w:iCs/>
          <w:sz w:val="24"/>
          <w:szCs w:val="24"/>
          <w:lang w:val="en-US"/>
        </w:rPr>
        <w:t xml:space="preserve"> strategic and operational </w:t>
      </w:r>
      <w:r w:rsidRPr="0056281B">
        <w:rPr>
          <w:rFonts w:asciiTheme="majorBidi" w:hAnsiTheme="majorBidi" w:cstheme="majorBidi"/>
          <w:iCs/>
          <w:sz w:val="24"/>
          <w:szCs w:val="24"/>
          <w:lang w:val="en-US"/>
        </w:rPr>
        <w:t xml:space="preserve">plans required to carry out </w:t>
      </w:r>
      <w:r w:rsidR="00DA16C4" w:rsidRPr="0056281B">
        <w:rPr>
          <w:rFonts w:asciiTheme="majorBidi" w:hAnsiTheme="majorBidi" w:cstheme="majorBidi"/>
          <w:iCs/>
          <w:sz w:val="24"/>
          <w:szCs w:val="24"/>
          <w:lang w:val="en-US"/>
        </w:rPr>
        <w:t>its</w:t>
      </w:r>
      <w:r w:rsidRPr="0056281B">
        <w:rPr>
          <w:rFonts w:asciiTheme="majorBidi" w:hAnsiTheme="majorBidi" w:cstheme="majorBidi"/>
          <w:iCs/>
          <w:sz w:val="24"/>
          <w:szCs w:val="24"/>
          <w:lang w:val="en-US"/>
        </w:rPr>
        <w:t xml:space="preserve"> duties and </w:t>
      </w:r>
      <w:r w:rsidR="00711260" w:rsidRPr="0056281B">
        <w:rPr>
          <w:rFonts w:asciiTheme="majorBidi" w:hAnsiTheme="majorBidi" w:cstheme="majorBidi"/>
          <w:iCs/>
          <w:sz w:val="24"/>
          <w:szCs w:val="24"/>
          <w:lang w:val="en-US"/>
        </w:rPr>
        <w:t>responsibilities.</w:t>
      </w:r>
      <w:r w:rsidR="00711260" w:rsidRPr="0056281B">
        <w:rPr>
          <w:rFonts w:asciiTheme="majorBidi" w:hAnsiTheme="majorBidi" w:cstheme="majorBidi"/>
          <w:iCs/>
          <w:sz w:val="24"/>
          <w:szCs w:val="24"/>
        </w:rPr>
        <w:t xml:space="preserve"> In</w:t>
      </w:r>
      <w:r w:rsidRPr="0056281B">
        <w:rPr>
          <w:rFonts w:asciiTheme="majorBidi" w:hAnsiTheme="majorBidi" w:cstheme="majorBidi"/>
          <w:iCs/>
          <w:sz w:val="24"/>
          <w:szCs w:val="24"/>
        </w:rPr>
        <w:t xml:space="preserve"> order for </w:t>
      </w:r>
      <w:r w:rsidR="00711260" w:rsidRPr="0056281B">
        <w:rPr>
          <w:rFonts w:asciiTheme="majorBidi" w:hAnsiTheme="majorBidi" w:cstheme="majorBidi"/>
          <w:iCs/>
          <w:sz w:val="24"/>
          <w:szCs w:val="24"/>
        </w:rPr>
        <w:t>NCSC</w:t>
      </w:r>
      <w:r w:rsidRPr="0056281B">
        <w:rPr>
          <w:rFonts w:asciiTheme="majorBidi" w:hAnsiTheme="majorBidi" w:cstheme="majorBidi"/>
          <w:iCs/>
          <w:sz w:val="24"/>
          <w:szCs w:val="24"/>
        </w:rPr>
        <w:t xml:space="preserve"> to manage and administer </w:t>
      </w:r>
      <w:r w:rsidR="00DA16C4" w:rsidRPr="0056281B">
        <w:rPr>
          <w:rFonts w:asciiTheme="majorBidi" w:hAnsiTheme="majorBidi" w:cstheme="majorBidi"/>
          <w:iCs/>
          <w:sz w:val="24"/>
          <w:szCs w:val="24"/>
        </w:rPr>
        <w:t>its</w:t>
      </w:r>
      <w:r w:rsidRPr="0056281B">
        <w:rPr>
          <w:rFonts w:asciiTheme="majorBidi" w:hAnsiTheme="majorBidi" w:cstheme="majorBidi"/>
          <w:iCs/>
          <w:sz w:val="24"/>
          <w:szCs w:val="24"/>
        </w:rPr>
        <w:t xml:space="preserve"> internal affairs and perform </w:t>
      </w:r>
      <w:r w:rsidR="0056281B" w:rsidRPr="0056281B">
        <w:rPr>
          <w:rFonts w:asciiTheme="majorBidi" w:hAnsiTheme="majorBidi" w:cstheme="majorBidi"/>
          <w:iCs/>
          <w:sz w:val="24"/>
          <w:szCs w:val="24"/>
        </w:rPr>
        <w:t>its</w:t>
      </w:r>
      <w:r w:rsidRPr="0056281B">
        <w:rPr>
          <w:rFonts w:asciiTheme="majorBidi" w:hAnsiTheme="majorBidi" w:cstheme="majorBidi"/>
          <w:iCs/>
          <w:sz w:val="24"/>
          <w:szCs w:val="24"/>
        </w:rPr>
        <w:t xml:space="preserve"> obligations and duties, the administrative organization system of the centre No.25 of 2022 was authorized </w:t>
      </w:r>
      <w:r w:rsidR="00DA16C4" w:rsidRPr="0056281B">
        <w:rPr>
          <w:rFonts w:asciiTheme="majorBidi" w:hAnsiTheme="majorBidi" w:cstheme="majorBidi"/>
          <w:iCs/>
          <w:sz w:val="24"/>
          <w:szCs w:val="24"/>
        </w:rPr>
        <w:t>in 2021.</w:t>
      </w:r>
      <w:r w:rsidR="00711260" w:rsidRPr="0056281B">
        <w:rPr>
          <w:rFonts w:asciiTheme="majorBidi" w:hAnsiTheme="majorBidi" w:cstheme="majorBidi"/>
          <w:iCs/>
          <w:sz w:val="24"/>
          <w:szCs w:val="24"/>
          <w:lang w:val="en-US"/>
        </w:rPr>
        <w:t xml:space="preserve"> </w:t>
      </w:r>
      <w:r w:rsidR="00DA16C4" w:rsidRPr="0056281B">
        <w:rPr>
          <w:rFonts w:asciiTheme="majorBidi" w:hAnsiTheme="majorBidi" w:cstheme="majorBidi"/>
          <w:iCs/>
          <w:sz w:val="24"/>
          <w:szCs w:val="24"/>
        </w:rPr>
        <w:t>C</w:t>
      </w:r>
      <w:r w:rsidR="008346A9" w:rsidRPr="0056281B">
        <w:rPr>
          <w:rFonts w:asciiTheme="majorBidi" w:hAnsiTheme="majorBidi" w:cstheme="majorBidi"/>
          <w:sz w:val="24"/>
          <w:szCs w:val="24"/>
        </w:rPr>
        <w:t>urrentl</w:t>
      </w:r>
      <w:r w:rsidR="00CD1744" w:rsidRPr="0056281B">
        <w:rPr>
          <w:rFonts w:asciiTheme="majorBidi" w:hAnsiTheme="majorBidi" w:cstheme="majorBidi"/>
          <w:sz w:val="24"/>
          <w:szCs w:val="24"/>
        </w:rPr>
        <w:t xml:space="preserve">y, </w:t>
      </w:r>
      <w:r w:rsidR="008346A9" w:rsidRPr="0056281B">
        <w:rPr>
          <w:rFonts w:asciiTheme="majorBidi" w:hAnsiTheme="majorBidi" w:cstheme="majorBidi"/>
          <w:sz w:val="24"/>
          <w:szCs w:val="24"/>
        </w:rPr>
        <w:t>NCSC</w:t>
      </w:r>
      <w:r w:rsidR="00CD1744" w:rsidRPr="0056281B">
        <w:rPr>
          <w:rFonts w:asciiTheme="majorBidi" w:hAnsiTheme="majorBidi" w:cstheme="majorBidi"/>
          <w:sz w:val="24"/>
          <w:szCs w:val="24"/>
        </w:rPr>
        <w:t xml:space="preserve"> </w:t>
      </w:r>
      <w:r w:rsidR="008346A9" w:rsidRPr="0056281B">
        <w:rPr>
          <w:rFonts w:asciiTheme="majorBidi" w:hAnsiTheme="majorBidi" w:cstheme="majorBidi"/>
          <w:sz w:val="24"/>
          <w:szCs w:val="24"/>
        </w:rPr>
        <w:t xml:space="preserve">is working on monitoring IT networks in government entities by having continuous log monitoring, log correlation, Incident response, forensics and threat intelligence that is shared between all entities. all these services are provided by a centralized Security operations </w:t>
      </w:r>
      <w:r w:rsidR="00711260" w:rsidRPr="0056281B">
        <w:rPr>
          <w:rFonts w:asciiTheme="majorBidi" w:hAnsiTheme="majorBidi" w:cstheme="majorBidi"/>
          <w:sz w:val="24"/>
          <w:szCs w:val="24"/>
        </w:rPr>
        <w:t>centre</w:t>
      </w:r>
      <w:r w:rsidR="008346A9" w:rsidRPr="0056281B">
        <w:rPr>
          <w:rFonts w:asciiTheme="majorBidi" w:hAnsiTheme="majorBidi" w:cstheme="majorBidi"/>
          <w:sz w:val="24"/>
          <w:szCs w:val="24"/>
        </w:rPr>
        <w:t xml:space="preserve"> (</w:t>
      </w:r>
      <w:r w:rsidR="00711260" w:rsidRPr="0056281B">
        <w:rPr>
          <w:rFonts w:asciiTheme="majorBidi" w:hAnsiTheme="majorBidi" w:cstheme="majorBidi"/>
          <w:sz w:val="24"/>
          <w:szCs w:val="24"/>
        </w:rPr>
        <w:t xml:space="preserve">SOC) </w:t>
      </w:r>
      <w:r w:rsidR="008346A9" w:rsidRPr="0056281B">
        <w:rPr>
          <w:rFonts w:asciiTheme="majorBidi" w:hAnsiTheme="majorBidi" w:cstheme="majorBidi"/>
          <w:sz w:val="24"/>
          <w:szCs w:val="24"/>
        </w:rPr>
        <w:t xml:space="preserve">and we are expanding our operations to cover other governmental entities. The incident response team dealt with more than 1000 attacks in 2022 targeting governmental sectors. The SoC team was able to detect incidents and remediate them in a timely fashion, which prevented the progress of attacks and service interruption. Building an Industrial OT network will increase the attack service, especially since those networks are targets for APT groups. Attacking these networks can cause catastrophic incidents that affect the citizen’s safety. </w:t>
      </w:r>
    </w:p>
    <w:p w14:paraId="23F5E67B" w14:textId="4197A2F3" w:rsidR="007C1CF5" w:rsidRDefault="007C1CF5" w:rsidP="009432F1">
      <w:pPr>
        <w:autoSpaceDE w:val="0"/>
        <w:autoSpaceDN w:val="0"/>
        <w:adjustRightInd w:val="0"/>
        <w:spacing w:before="120" w:after="0" w:line="240" w:lineRule="auto"/>
        <w:jc w:val="both"/>
        <w:rPr>
          <w:rFonts w:ascii="Times New Roman" w:eastAsia="Times New Roman" w:hAnsi="Times New Roman" w:cs="Times New Roman"/>
          <w:iCs/>
          <w:sz w:val="24"/>
          <w:szCs w:val="24"/>
          <w:lang w:val="en-US" w:eastAsia="en-GB"/>
        </w:rPr>
      </w:pPr>
    </w:p>
    <w:p w14:paraId="71531486" w14:textId="1B474720" w:rsidR="00A93ECB" w:rsidRDefault="00A93ECB" w:rsidP="009432F1">
      <w:pPr>
        <w:autoSpaceDE w:val="0"/>
        <w:autoSpaceDN w:val="0"/>
        <w:adjustRightInd w:val="0"/>
        <w:spacing w:before="120" w:after="0" w:line="240" w:lineRule="auto"/>
        <w:jc w:val="both"/>
        <w:rPr>
          <w:rFonts w:ascii="Times New Roman" w:eastAsia="Times New Roman" w:hAnsi="Times New Roman" w:cs="Times New Roman"/>
          <w:iCs/>
          <w:sz w:val="24"/>
          <w:szCs w:val="24"/>
          <w:lang w:val="en-US" w:eastAsia="en-GB"/>
        </w:rPr>
      </w:pPr>
    </w:p>
    <w:p w14:paraId="18806694" w14:textId="77777777" w:rsidR="00A93ECB" w:rsidRPr="0056281B" w:rsidRDefault="00A93ECB" w:rsidP="009432F1">
      <w:pPr>
        <w:autoSpaceDE w:val="0"/>
        <w:autoSpaceDN w:val="0"/>
        <w:adjustRightInd w:val="0"/>
        <w:spacing w:before="120" w:after="0" w:line="240" w:lineRule="auto"/>
        <w:jc w:val="both"/>
        <w:rPr>
          <w:rFonts w:ascii="Times New Roman" w:eastAsia="Times New Roman" w:hAnsi="Times New Roman" w:cs="Times New Roman"/>
          <w:iCs/>
          <w:sz w:val="24"/>
          <w:szCs w:val="24"/>
          <w:lang w:val="en-US" w:eastAsia="en-GB"/>
        </w:rPr>
      </w:pPr>
    </w:p>
    <w:p w14:paraId="57DA609F" w14:textId="02234A8C" w:rsidR="007C1CF5" w:rsidRPr="0056281B" w:rsidRDefault="0062404E" w:rsidP="009432F1">
      <w:pPr>
        <w:autoSpaceDE w:val="0"/>
        <w:autoSpaceDN w:val="0"/>
        <w:adjustRightInd w:val="0"/>
        <w:spacing w:before="120" w:after="0" w:line="240" w:lineRule="auto"/>
        <w:ind w:left="540"/>
        <w:jc w:val="both"/>
        <w:rPr>
          <w:rFonts w:ascii="Times New Roman" w:eastAsia="Times New Roman" w:hAnsi="Times New Roman" w:cs="Times New Roman"/>
          <w:b/>
          <w:bCs/>
          <w:iCs/>
          <w:sz w:val="24"/>
          <w:szCs w:val="24"/>
          <w:lang w:eastAsia="en-GB"/>
        </w:rPr>
      </w:pPr>
      <w:r>
        <w:rPr>
          <w:rFonts w:ascii="Times New Roman" w:eastAsia="Times New Roman" w:hAnsi="Times New Roman" w:cs="Times New Roman"/>
          <w:b/>
          <w:bCs/>
          <w:iCs/>
          <w:sz w:val="24"/>
          <w:szCs w:val="24"/>
          <w:lang w:eastAsia="en-GB"/>
        </w:rPr>
        <w:lastRenderedPageBreak/>
        <w:t xml:space="preserve">3.1.2 </w:t>
      </w:r>
      <w:r w:rsidR="007C1CF5" w:rsidRPr="0056281B">
        <w:rPr>
          <w:rFonts w:ascii="Times New Roman" w:eastAsia="Times New Roman" w:hAnsi="Times New Roman" w:cs="Times New Roman"/>
          <w:b/>
          <w:bCs/>
          <w:iCs/>
          <w:sz w:val="24"/>
          <w:szCs w:val="24"/>
          <w:lang w:eastAsia="en-GB"/>
        </w:rPr>
        <w:t>Justification</w:t>
      </w:r>
      <w:r w:rsidR="00B67007" w:rsidRPr="0056281B">
        <w:rPr>
          <w:rFonts w:ascii="Times New Roman" w:eastAsia="Times New Roman" w:hAnsi="Times New Roman" w:cs="Times New Roman"/>
          <w:b/>
          <w:bCs/>
          <w:iCs/>
          <w:sz w:val="24"/>
          <w:szCs w:val="24"/>
          <w:lang w:eastAsia="en-GB"/>
        </w:rPr>
        <w:t xml:space="preserve"> </w:t>
      </w:r>
    </w:p>
    <w:p w14:paraId="215AEE36" w14:textId="3B70F351" w:rsidR="00402F90" w:rsidRPr="0056281B" w:rsidRDefault="00402F90"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OT</w:t>
      </w:r>
      <w:r w:rsidR="004D5D30" w:rsidRPr="0056281B">
        <w:rPr>
          <w:rFonts w:ascii="Times New Roman" w:eastAsia="Times New Roman" w:hAnsi="Times New Roman" w:cs="Times New Roman"/>
          <w:iCs/>
          <w:sz w:val="24"/>
          <w:szCs w:val="24"/>
          <w:lang w:eastAsia="en-GB"/>
        </w:rPr>
        <w:t>/</w:t>
      </w:r>
      <w:r w:rsidRPr="0056281B">
        <w:rPr>
          <w:rFonts w:ascii="Times New Roman" w:eastAsia="Times New Roman" w:hAnsi="Times New Roman" w:cs="Times New Roman"/>
          <w:iCs/>
          <w:sz w:val="24"/>
          <w:szCs w:val="24"/>
          <w:lang w:eastAsia="en-GB"/>
        </w:rPr>
        <w:t>ICS are general terms which encompass different kind of systems that are used to monitor and control physical processes and devices in industries such as manufacturing, energy, and transportation. These systems are critical to the operation of many organizations, and disruptions or failures can have significant consequences, including financial losses, damage to equipment and property, and even harm to people and the environment. The increasing reliance on OT in CNI has made the protection of these systems a top priority for the national security.</w:t>
      </w:r>
    </w:p>
    <w:p w14:paraId="38714AFC" w14:textId="77777777" w:rsidR="00402F90" w:rsidRPr="0056281B" w:rsidRDefault="00402F90"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As OT network owners and operators aim to improve operational efficiency by adopting new technologies such as CPS and IIoT, the overall cybersecurity risk is increasing due to multiple factors such as the expansion of the OT cyberattack surface and the increasing susceptibility to IT commodity malware and ransomware, which can lead to a potential disruption of physical processes.</w:t>
      </w:r>
    </w:p>
    <w:p w14:paraId="6D567651" w14:textId="77777777" w:rsidR="00402F90" w:rsidRPr="0056281B" w:rsidRDefault="00402F90"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It is important to understand that cyber security for OT has a different mission and objective than cyber security for IT. While the security professionals for IT networks focus on the confidentiality and integrity of information, OT cyber security prioritizes the safety and availability of equipment and industrial processes. </w:t>
      </w:r>
    </w:p>
    <w:p w14:paraId="2905FA49" w14:textId="77777777" w:rsidR="00402F90" w:rsidRPr="0056281B" w:rsidRDefault="00402F90" w:rsidP="009432F1">
      <w:pPr>
        <w:numPr>
          <w:ilvl w:val="0"/>
          <w:numId w:val="12"/>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Current Situation:</w:t>
      </w:r>
    </w:p>
    <w:p w14:paraId="655F9BE8" w14:textId="77777777" w:rsidR="00402F90" w:rsidRPr="0056281B" w:rsidRDefault="00402F90"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The NCSC is currently working on monitoring IT networks in government entities by having continuous log monitoring, log correlation, Incident response, forensics and threat intelligence that is shared between all entities. These services are provided by a centralized SOC and which is expanding its scope of work to cover other governmental entities. The SOC dealt in 2022 with more than 1000 cyber-attacks which targeted the government sector. The SOC was able to detect incidents and remediate them in a timely fashion, which prevented the progress of attacks and service interruption. Some of these attacks were attributed to state-sponsored APT groups while others were related to cyber criminals. </w:t>
      </w:r>
    </w:p>
    <w:p w14:paraId="1FED07DF" w14:textId="77777777" w:rsidR="00402F90" w:rsidRPr="0056281B" w:rsidRDefault="00402F90" w:rsidP="009432F1">
      <w:pPr>
        <w:numPr>
          <w:ilvl w:val="0"/>
          <w:numId w:val="12"/>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Future Plan:</w:t>
      </w:r>
    </w:p>
    <w:p w14:paraId="6353C1C3" w14:textId="5BA0F897" w:rsidR="00402F90" w:rsidRPr="0056281B" w:rsidRDefault="00402F90"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The NCSC is to planning to </w:t>
      </w:r>
      <w:r w:rsidR="00EB60C3">
        <w:rPr>
          <w:rFonts w:ascii="Times New Roman" w:eastAsia="Times New Roman" w:hAnsi="Times New Roman" w:cs="Times New Roman"/>
          <w:iCs/>
          <w:sz w:val="24"/>
          <w:szCs w:val="24"/>
          <w:lang w:eastAsia="en-GB"/>
        </w:rPr>
        <w:t>develop</w:t>
      </w:r>
      <w:r w:rsidRPr="0056281B">
        <w:rPr>
          <w:rFonts w:ascii="Times New Roman" w:eastAsia="Times New Roman" w:hAnsi="Times New Roman" w:cs="Times New Roman"/>
          <w:iCs/>
          <w:sz w:val="24"/>
          <w:szCs w:val="24"/>
          <w:lang w:eastAsia="en-GB"/>
        </w:rPr>
        <w:t xml:space="preserve"> an OT-SOC which is aimed to provide cyber security services to the CNI networks that are susceptible to cyber-attacks. This can include utility companies like water and electricity, which have distributed networks and relay heavily on OT systems like SCADA, DCS and PLC. The building of this SOC will involve developing the people, process and technology required to achieve the proposed capabilities.</w:t>
      </w:r>
    </w:p>
    <w:p w14:paraId="1F3D482F" w14:textId="77777777" w:rsidR="00402F90" w:rsidRPr="0056281B" w:rsidRDefault="00402F90" w:rsidP="009432F1">
      <w:pPr>
        <w:numPr>
          <w:ilvl w:val="0"/>
          <w:numId w:val="12"/>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Services and Capabilities: </w:t>
      </w:r>
    </w:p>
    <w:p w14:paraId="5DD5B4BD" w14:textId="3F468669" w:rsidR="00402F90" w:rsidRPr="0056281B" w:rsidRDefault="00402F90"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The list of proposed services will be similar to those delivered through the IT-SOC, which is covering the government sector. Some of these services are reactive in their nature while others are </w:t>
      </w:r>
      <w:r w:rsidR="00FA345C">
        <w:rPr>
          <w:rFonts w:ascii="Times New Roman" w:eastAsia="Times New Roman" w:hAnsi="Times New Roman" w:cs="Times New Roman"/>
          <w:iCs/>
          <w:sz w:val="24"/>
          <w:szCs w:val="24"/>
          <w:lang w:eastAsia="en-GB"/>
        </w:rPr>
        <w:t>proactive</w:t>
      </w:r>
      <w:r w:rsidRPr="0056281B">
        <w:rPr>
          <w:rFonts w:ascii="Times New Roman" w:eastAsia="Times New Roman" w:hAnsi="Times New Roman" w:cs="Times New Roman"/>
          <w:iCs/>
          <w:sz w:val="24"/>
          <w:szCs w:val="24"/>
          <w:lang w:eastAsia="en-GB"/>
        </w:rPr>
        <w:t>.</w:t>
      </w:r>
    </w:p>
    <w:p w14:paraId="6A838C4D" w14:textId="2DC41D6C" w:rsidR="00402F90" w:rsidRPr="0056281B" w:rsidRDefault="00402F90" w:rsidP="009432F1">
      <w:pPr>
        <w:numPr>
          <w:ilvl w:val="0"/>
          <w:numId w:val="13"/>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Incident Response: This includes </w:t>
      </w:r>
      <w:r w:rsidR="00FA345C">
        <w:rPr>
          <w:rFonts w:ascii="Times New Roman" w:eastAsia="Times New Roman" w:hAnsi="Times New Roman" w:cs="Times New Roman"/>
          <w:iCs/>
          <w:sz w:val="24"/>
          <w:szCs w:val="24"/>
          <w:lang w:eastAsia="en-GB"/>
        </w:rPr>
        <w:t>developing</w:t>
      </w:r>
      <w:r w:rsidRPr="0056281B">
        <w:rPr>
          <w:rFonts w:ascii="Times New Roman" w:eastAsia="Times New Roman" w:hAnsi="Times New Roman" w:cs="Times New Roman"/>
          <w:iCs/>
          <w:sz w:val="24"/>
          <w:szCs w:val="24"/>
          <w:lang w:eastAsia="en-GB"/>
        </w:rPr>
        <w:t xml:space="preserve"> the capability to conduct incident response activities and digital forensics investigations in case of suspected cyber-attacks within </w:t>
      </w:r>
      <w:r w:rsidR="00FA345C" w:rsidRPr="0056281B">
        <w:rPr>
          <w:rFonts w:ascii="Times New Roman" w:eastAsia="Times New Roman" w:hAnsi="Times New Roman" w:cs="Times New Roman"/>
          <w:iCs/>
          <w:sz w:val="24"/>
          <w:szCs w:val="24"/>
          <w:lang w:eastAsia="en-GB"/>
        </w:rPr>
        <w:t xml:space="preserve">OT environments </w:t>
      </w:r>
      <w:r w:rsidR="00FA345C">
        <w:rPr>
          <w:rFonts w:ascii="Times New Roman" w:eastAsia="Times New Roman" w:hAnsi="Times New Roman" w:cs="Times New Roman"/>
          <w:iCs/>
          <w:sz w:val="24"/>
          <w:szCs w:val="24"/>
          <w:lang w:eastAsia="en-GB"/>
        </w:rPr>
        <w:t xml:space="preserve">in </w:t>
      </w:r>
      <w:r w:rsidRPr="0056281B">
        <w:rPr>
          <w:rFonts w:ascii="Times New Roman" w:eastAsia="Times New Roman" w:hAnsi="Times New Roman" w:cs="Times New Roman"/>
          <w:iCs/>
          <w:sz w:val="24"/>
          <w:szCs w:val="24"/>
          <w:lang w:eastAsia="en-GB"/>
        </w:rPr>
        <w:t xml:space="preserve">the national </w:t>
      </w:r>
      <w:r w:rsidR="00FA345C">
        <w:rPr>
          <w:rFonts w:ascii="Times New Roman" w:eastAsia="Times New Roman" w:hAnsi="Times New Roman" w:cs="Times New Roman"/>
          <w:iCs/>
          <w:sz w:val="24"/>
          <w:szCs w:val="24"/>
          <w:lang w:eastAsia="en-GB"/>
        </w:rPr>
        <w:t>CNIs</w:t>
      </w:r>
      <w:r w:rsidRPr="0056281B">
        <w:rPr>
          <w:rFonts w:ascii="Times New Roman" w:eastAsia="Times New Roman" w:hAnsi="Times New Roman" w:cs="Times New Roman"/>
          <w:iCs/>
          <w:sz w:val="24"/>
          <w:szCs w:val="24"/>
          <w:lang w:eastAsia="en-GB"/>
        </w:rPr>
        <w:t>.</w:t>
      </w:r>
    </w:p>
    <w:p w14:paraId="53AA576A" w14:textId="02F91B02" w:rsidR="00402F90" w:rsidRPr="0056281B" w:rsidRDefault="00402F90" w:rsidP="009432F1">
      <w:pPr>
        <w:numPr>
          <w:ilvl w:val="0"/>
          <w:numId w:val="13"/>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Security Assessment: This includes </w:t>
      </w:r>
      <w:r w:rsidR="00FA345C">
        <w:rPr>
          <w:rFonts w:ascii="Times New Roman" w:eastAsia="Times New Roman" w:hAnsi="Times New Roman" w:cs="Times New Roman"/>
          <w:iCs/>
          <w:sz w:val="24"/>
          <w:szCs w:val="24"/>
          <w:lang w:eastAsia="en-GB"/>
        </w:rPr>
        <w:t>developing</w:t>
      </w:r>
      <w:r w:rsidRPr="0056281B">
        <w:rPr>
          <w:rFonts w:ascii="Times New Roman" w:eastAsia="Times New Roman" w:hAnsi="Times New Roman" w:cs="Times New Roman"/>
          <w:iCs/>
          <w:sz w:val="24"/>
          <w:szCs w:val="24"/>
          <w:lang w:eastAsia="en-GB"/>
        </w:rPr>
        <w:t xml:space="preserve"> the capability to execute technical security assessment and architecture review of OT networks and provide recommendations to harden these networks.</w:t>
      </w:r>
    </w:p>
    <w:p w14:paraId="48E8577F" w14:textId="20ED0DB6" w:rsidR="00402F90" w:rsidRPr="0056281B" w:rsidRDefault="00402F90" w:rsidP="009432F1">
      <w:pPr>
        <w:numPr>
          <w:ilvl w:val="0"/>
          <w:numId w:val="13"/>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Threat Intelligence: This includes </w:t>
      </w:r>
      <w:bookmarkStart w:id="19" w:name="_Hlk129263185"/>
      <w:r w:rsidR="00FA345C">
        <w:rPr>
          <w:rFonts w:ascii="Times New Roman" w:eastAsia="Times New Roman" w:hAnsi="Times New Roman" w:cs="Times New Roman"/>
          <w:iCs/>
          <w:sz w:val="24"/>
          <w:szCs w:val="24"/>
          <w:lang w:eastAsia="en-GB"/>
        </w:rPr>
        <w:t>developing</w:t>
      </w:r>
      <w:r w:rsidRPr="0056281B">
        <w:rPr>
          <w:rFonts w:ascii="Times New Roman" w:eastAsia="Times New Roman" w:hAnsi="Times New Roman" w:cs="Times New Roman"/>
          <w:iCs/>
          <w:sz w:val="24"/>
          <w:szCs w:val="24"/>
          <w:lang w:eastAsia="en-GB"/>
        </w:rPr>
        <w:t xml:space="preserve"> </w:t>
      </w:r>
      <w:bookmarkEnd w:id="19"/>
      <w:r w:rsidRPr="0056281B">
        <w:rPr>
          <w:rFonts w:ascii="Times New Roman" w:eastAsia="Times New Roman" w:hAnsi="Times New Roman" w:cs="Times New Roman"/>
          <w:iCs/>
          <w:sz w:val="24"/>
          <w:szCs w:val="24"/>
          <w:lang w:eastAsia="en-GB"/>
        </w:rPr>
        <w:t>the capability to share advisories with the national stakeholders around cyber security threats affecting their OT environment.</w:t>
      </w:r>
    </w:p>
    <w:p w14:paraId="147182C0" w14:textId="68A90182" w:rsidR="00402F90" w:rsidRPr="0056281B" w:rsidRDefault="00402F90" w:rsidP="009432F1">
      <w:pPr>
        <w:numPr>
          <w:ilvl w:val="0"/>
          <w:numId w:val="13"/>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lastRenderedPageBreak/>
        <w:t xml:space="preserve">Real-time Monitoring: This includes </w:t>
      </w:r>
      <w:r w:rsidR="00FA345C">
        <w:rPr>
          <w:rFonts w:ascii="Times New Roman" w:eastAsia="Times New Roman" w:hAnsi="Times New Roman" w:cs="Times New Roman"/>
          <w:iCs/>
          <w:sz w:val="24"/>
          <w:szCs w:val="24"/>
          <w:lang w:eastAsia="en-GB"/>
        </w:rPr>
        <w:t>developing</w:t>
      </w:r>
      <w:r w:rsidR="00FA345C" w:rsidRPr="0056281B">
        <w:rPr>
          <w:rFonts w:ascii="Times New Roman" w:eastAsia="Times New Roman" w:hAnsi="Times New Roman" w:cs="Times New Roman"/>
          <w:iCs/>
          <w:sz w:val="24"/>
          <w:szCs w:val="24"/>
          <w:lang w:eastAsia="en-GB"/>
        </w:rPr>
        <w:t xml:space="preserve"> </w:t>
      </w:r>
      <w:r w:rsidRPr="0056281B">
        <w:rPr>
          <w:rFonts w:ascii="Times New Roman" w:eastAsia="Times New Roman" w:hAnsi="Times New Roman" w:cs="Times New Roman"/>
          <w:iCs/>
          <w:sz w:val="24"/>
          <w:szCs w:val="24"/>
          <w:lang w:eastAsia="en-GB"/>
        </w:rPr>
        <w:t xml:space="preserve">the capability to monitor specific OT networks by deploying sensors and collection agents within the monitored OT networks to detect and respond to possible cyber breaches. </w:t>
      </w:r>
    </w:p>
    <w:p w14:paraId="61B1AA88" w14:textId="13B399E8" w:rsidR="00402F90" w:rsidRPr="0056281B" w:rsidRDefault="00402F90" w:rsidP="009432F1">
      <w:pPr>
        <w:numPr>
          <w:ilvl w:val="0"/>
          <w:numId w:val="13"/>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Vulnerability Management: This capability includes </w:t>
      </w:r>
      <w:r w:rsidR="00FA345C">
        <w:rPr>
          <w:rFonts w:ascii="Times New Roman" w:eastAsia="Times New Roman" w:hAnsi="Times New Roman" w:cs="Times New Roman"/>
          <w:iCs/>
          <w:sz w:val="24"/>
          <w:szCs w:val="24"/>
          <w:lang w:eastAsia="en-GB"/>
        </w:rPr>
        <w:t>developing</w:t>
      </w:r>
      <w:r w:rsidR="00FA345C" w:rsidRPr="0056281B">
        <w:rPr>
          <w:rFonts w:ascii="Times New Roman" w:eastAsia="Times New Roman" w:hAnsi="Times New Roman" w:cs="Times New Roman"/>
          <w:iCs/>
          <w:sz w:val="24"/>
          <w:szCs w:val="24"/>
          <w:lang w:eastAsia="en-GB"/>
        </w:rPr>
        <w:t xml:space="preserve"> </w:t>
      </w:r>
      <w:r w:rsidRPr="0056281B">
        <w:rPr>
          <w:rFonts w:ascii="Times New Roman" w:eastAsia="Times New Roman" w:hAnsi="Times New Roman" w:cs="Times New Roman"/>
          <w:iCs/>
          <w:sz w:val="24"/>
          <w:szCs w:val="24"/>
          <w:lang w:eastAsia="en-GB"/>
        </w:rPr>
        <w:t>asset inventories for the onboarded organizations and identifying vulnerabilities (tracking and scoring) associated with the discovered assets. It also provides reports and recommendations for remediations.</w:t>
      </w:r>
    </w:p>
    <w:p w14:paraId="389325B4" w14:textId="22F2A7DC"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The </w:t>
      </w:r>
      <w:r w:rsidR="00FA345C" w:rsidRPr="0056281B">
        <w:rPr>
          <w:rFonts w:ascii="Times New Roman" w:eastAsia="Times New Roman" w:hAnsi="Times New Roman" w:cs="Times New Roman"/>
          <w:iCs/>
          <w:sz w:val="24"/>
          <w:szCs w:val="24"/>
          <w:lang w:eastAsia="en-GB"/>
        </w:rPr>
        <w:t xml:space="preserve">Jordanian Common Criteria Scheme </w:t>
      </w:r>
      <w:r w:rsidR="00FA345C">
        <w:rPr>
          <w:rFonts w:ascii="Times New Roman" w:eastAsia="Times New Roman" w:hAnsi="Times New Roman" w:cs="Times New Roman"/>
          <w:iCs/>
          <w:sz w:val="24"/>
          <w:szCs w:val="24"/>
          <w:lang w:eastAsia="en-GB"/>
        </w:rPr>
        <w:t>(</w:t>
      </w:r>
      <w:r w:rsidRPr="0056281B">
        <w:rPr>
          <w:rFonts w:ascii="Times New Roman" w:eastAsia="Times New Roman" w:hAnsi="Times New Roman" w:cs="Times New Roman"/>
          <w:iCs/>
          <w:sz w:val="24"/>
          <w:szCs w:val="24"/>
          <w:lang w:eastAsia="en-GB"/>
        </w:rPr>
        <w:t>JCCS</w:t>
      </w:r>
      <w:r w:rsidR="00FA345C">
        <w:rPr>
          <w:rFonts w:ascii="Times New Roman" w:eastAsia="Times New Roman" w:hAnsi="Times New Roman" w:cs="Times New Roman"/>
          <w:iCs/>
          <w:sz w:val="24"/>
          <w:szCs w:val="24"/>
          <w:lang w:eastAsia="en-GB"/>
        </w:rPr>
        <w:t>)</w:t>
      </w:r>
      <w:r w:rsidRPr="0056281B">
        <w:rPr>
          <w:rFonts w:ascii="Times New Roman" w:eastAsia="Times New Roman" w:hAnsi="Times New Roman" w:cs="Times New Roman"/>
          <w:iCs/>
          <w:sz w:val="24"/>
          <w:szCs w:val="24"/>
          <w:lang w:eastAsia="en-GB"/>
        </w:rPr>
        <w:t xml:space="preserve"> program is intended to increase the availability of certified cybersecurity products in the Jordanian market, and to provide consumers with greater assurance that the products they purchase meet a certain standard of security. By certifying products against national and international standards, the JCCS program can help to ensure that cybersecurity products are evaluated consistently and impartially, and that they meet recognized standards for security.</w:t>
      </w:r>
    </w:p>
    <w:p w14:paraId="001A3CF7" w14:textId="77777777"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The JCCS program's affiliation with the Common Criteria Recognition Arrangement (CCRA) can also be beneficial for consumers, as it enables mutual recognition of evaluation and certification results across member countries. This means that products certified under the JCCS program can be recognized in other countries that are members of the CCRA, and vice versa. This can help to increase the availability of certified cybersecurity products, and give consumers a wider choice of products that have been evaluated and certified to recognized standards.</w:t>
      </w:r>
    </w:p>
    <w:p w14:paraId="152A8ECF" w14:textId="00BEC962"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Overall, the JCCS program and its affiliation with the CCRA can play an important role in enhancing cybersecurity in Jordan and promoting greater trust and confidence in the IT and cybersecurity products available to consumers.</w:t>
      </w:r>
    </w:p>
    <w:p w14:paraId="1CB55377" w14:textId="77777777" w:rsidR="00185E43" w:rsidRPr="0056281B" w:rsidRDefault="00185E43" w:rsidP="009432F1">
      <w:pPr>
        <w:numPr>
          <w:ilvl w:val="0"/>
          <w:numId w:val="12"/>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Current Situation:</w:t>
      </w:r>
    </w:p>
    <w:p w14:paraId="734FB044" w14:textId="13D9A596"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NCSC is the main government agency responsible for </w:t>
      </w:r>
      <w:r w:rsidR="00A460DE" w:rsidRPr="0056281B">
        <w:rPr>
          <w:rFonts w:ascii="Times New Roman" w:eastAsia="Times New Roman" w:hAnsi="Times New Roman" w:cs="Times New Roman"/>
          <w:iCs/>
          <w:sz w:val="24"/>
          <w:szCs w:val="24"/>
          <w:lang w:eastAsia="en-GB"/>
        </w:rPr>
        <w:t>cybersecurity.</w:t>
      </w:r>
      <w:r w:rsidRPr="0056281B">
        <w:rPr>
          <w:rFonts w:ascii="Times New Roman" w:eastAsia="Times New Roman" w:hAnsi="Times New Roman" w:cs="Times New Roman"/>
          <w:iCs/>
          <w:sz w:val="24"/>
          <w:szCs w:val="24"/>
          <w:lang w:eastAsia="en-GB"/>
        </w:rPr>
        <w:t xml:space="preserve"> The NCSC has </w:t>
      </w:r>
      <w:r w:rsidR="00A460DE">
        <w:rPr>
          <w:rFonts w:ascii="Times New Roman" w:eastAsia="Times New Roman" w:hAnsi="Times New Roman" w:cs="Times New Roman"/>
          <w:iCs/>
          <w:sz w:val="24"/>
          <w:szCs w:val="24"/>
          <w:lang w:eastAsia="en-GB"/>
        </w:rPr>
        <w:t>drafted</w:t>
      </w:r>
      <w:r w:rsidRPr="0056281B">
        <w:rPr>
          <w:rFonts w:ascii="Times New Roman" w:eastAsia="Times New Roman" w:hAnsi="Times New Roman" w:cs="Times New Roman"/>
          <w:iCs/>
          <w:sz w:val="24"/>
          <w:szCs w:val="24"/>
          <w:lang w:eastAsia="en-GB"/>
        </w:rPr>
        <w:t xml:space="preserve"> a licensing regulation for cybersecurity service providers in Jordan. </w:t>
      </w:r>
    </w:p>
    <w:p w14:paraId="532A1374" w14:textId="64E86123"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Licensing schemes are typically used to regulate the cybersecurity industry and ensure that service providers meet certain standards of quality and competence. </w:t>
      </w:r>
      <w:r w:rsidR="00A460DE">
        <w:rPr>
          <w:rFonts w:ascii="Times New Roman" w:eastAsia="Times New Roman" w:hAnsi="Times New Roman" w:cs="Times New Roman"/>
          <w:iCs/>
          <w:sz w:val="24"/>
          <w:szCs w:val="24"/>
          <w:lang w:eastAsia="en-GB"/>
        </w:rPr>
        <w:t>NCSC</w:t>
      </w:r>
      <w:r w:rsidRPr="0056281B">
        <w:rPr>
          <w:rFonts w:ascii="Times New Roman" w:eastAsia="Times New Roman" w:hAnsi="Times New Roman" w:cs="Times New Roman"/>
          <w:iCs/>
          <w:sz w:val="24"/>
          <w:szCs w:val="24"/>
          <w:lang w:eastAsia="en-GB"/>
        </w:rPr>
        <w:t xml:space="preserve"> </w:t>
      </w:r>
      <w:r w:rsidR="00A460DE">
        <w:rPr>
          <w:rFonts w:ascii="Times New Roman" w:eastAsia="Times New Roman" w:hAnsi="Times New Roman" w:cs="Times New Roman"/>
          <w:iCs/>
          <w:sz w:val="24"/>
          <w:szCs w:val="24"/>
          <w:lang w:eastAsia="en-GB"/>
        </w:rPr>
        <w:t xml:space="preserve">will </w:t>
      </w:r>
      <w:r w:rsidRPr="0056281B">
        <w:rPr>
          <w:rFonts w:ascii="Times New Roman" w:eastAsia="Times New Roman" w:hAnsi="Times New Roman" w:cs="Times New Roman"/>
          <w:iCs/>
          <w:sz w:val="24"/>
          <w:szCs w:val="24"/>
          <w:lang w:eastAsia="en-GB"/>
        </w:rPr>
        <w:t xml:space="preserve">require service providers to obtain a license before they can offer certain services, and </w:t>
      </w:r>
      <w:r w:rsidR="00A460DE">
        <w:rPr>
          <w:rFonts w:ascii="Times New Roman" w:eastAsia="Times New Roman" w:hAnsi="Times New Roman" w:cs="Times New Roman"/>
          <w:iCs/>
          <w:sz w:val="24"/>
          <w:szCs w:val="24"/>
          <w:lang w:eastAsia="en-GB"/>
        </w:rPr>
        <w:t>NCSC</w:t>
      </w:r>
      <w:r w:rsidRPr="0056281B">
        <w:rPr>
          <w:rFonts w:ascii="Times New Roman" w:eastAsia="Times New Roman" w:hAnsi="Times New Roman" w:cs="Times New Roman"/>
          <w:iCs/>
          <w:sz w:val="24"/>
          <w:szCs w:val="24"/>
          <w:lang w:eastAsia="en-GB"/>
        </w:rPr>
        <w:t xml:space="preserve"> also </w:t>
      </w:r>
      <w:r w:rsidR="00A460DE">
        <w:rPr>
          <w:rFonts w:ascii="Times New Roman" w:eastAsia="Times New Roman" w:hAnsi="Times New Roman" w:cs="Times New Roman"/>
          <w:iCs/>
          <w:sz w:val="24"/>
          <w:szCs w:val="24"/>
          <w:lang w:eastAsia="en-GB"/>
        </w:rPr>
        <w:t xml:space="preserve">will </w:t>
      </w:r>
      <w:r w:rsidRPr="0056281B">
        <w:rPr>
          <w:rFonts w:ascii="Times New Roman" w:eastAsia="Times New Roman" w:hAnsi="Times New Roman" w:cs="Times New Roman"/>
          <w:iCs/>
          <w:sz w:val="24"/>
          <w:szCs w:val="24"/>
          <w:lang w:eastAsia="en-GB"/>
        </w:rPr>
        <w:t>require providers to adhere to certain standards and best practices.</w:t>
      </w:r>
    </w:p>
    <w:p w14:paraId="65D5A98B" w14:textId="41E36AFC" w:rsidR="00185E43" w:rsidRPr="0056281B" w:rsidRDefault="00185E43" w:rsidP="009432F1">
      <w:pPr>
        <w:autoSpaceDE w:val="0"/>
        <w:autoSpaceDN w:val="0"/>
        <w:adjustRightInd w:val="0"/>
        <w:spacing w:before="120" w:after="0" w:line="240" w:lineRule="auto"/>
        <w:ind w:left="540"/>
        <w:jc w:val="both"/>
        <w:rPr>
          <w:rFonts w:ascii="Segoe UI" w:hAnsi="Segoe UI" w:cs="Segoe UI"/>
          <w:color w:val="374151"/>
          <w:sz w:val="24"/>
          <w:szCs w:val="24"/>
        </w:rPr>
      </w:pPr>
      <w:r w:rsidRPr="0056281B">
        <w:rPr>
          <w:rFonts w:ascii="Times New Roman" w:eastAsia="Times New Roman" w:hAnsi="Times New Roman" w:cs="Times New Roman"/>
          <w:iCs/>
          <w:sz w:val="24"/>
          <w:szCs w:val="24"/>
          <w:lang w:eastAsia="en-GB"/>
        </w:rPr>
        <w:t>Such scheme</w:t>
      </w:r>
      <w:r w:rsidR="00A460DE">
        <w:rPr>
          <w:rFonts w:ascii="Times New Roman" w:eastAsia="Times New Roman" w:hAnsi="Times New Roman" w:cs="Times New Roman"/>
          <w:iCs/>
          <w:sz w:val="24"/>
          <w:szCs w:val="24"/>
          <w:lang w:eastAsia="en-GB"/>
        </w:rPr>
        <w:t>s</w:t>
      </w:r>
      <w:r w:rsidRPr="0056281B">
        <w:rPr>
          <w:rFonts w:ascii="Times New Roman" w:eastAsia="Times New Roman" w:hAnsi="Times New Roman" w:cs="Times New Roman"/>
          <w:iCs/>
          <w:sz w:val="24"/>
          <w:szCs w:val="24"/>
          <w:lang w:eastAsia="en-GB"/>
        </w:rPr>
        <w:t xml:space="preserve"> can help to ensure that service providers are qualified and competent, and that they are held accountable for any failures or breaches of security</w:t>
      </w:r>
      <w:r w:rsidRPr="0056281B">
        <w:rPr>
          <w:rFonts w:ascii="Segoe UI" w:hAnsi="Segoe UI" w:cs="Segoe UI"/>
          <w:color w:val="374151"/>
          <w:sz w:val="24"/>
          <w:szCs w:val="24"/>
        </w:rPr>
        <w:t>.</w:t>
      </w:r>
    </w:p>
    <w:p w14:paraId="50D62DA2" w14:textId="77777777" w:rsidR="00185E43" w:rsidRPr="0056281B" w:rsidRDefault="00185E43" w:rsidP="009432F1">
      <w:pPr>
        <w:numPr>
          <w:ilvl w:val="0"/>
          <w:numId w:val="12"/>
        </w:numPr>
        <w:autoSpaceDE w:val="0"/>
        <w:autoSpaceDN w:val="0"/>
        <w:adjustRightInd w:val="0"/>
        <w:spacing w:before="120" w:after="0" w:line="240" w:lineRule="auto"/>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Future Plan:</w:t>
      </w:r>
    </w:p>
    <w:p w14:paraId="43A18E85" w14:textId="77777777"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A future plan for the Jordanian Common Criteria Scheme (JCCS) could involve several steps to further enhance cybersecurity in Jordan and promote the use of certified products. Here are some possible actions that could be taken:</w:t>
      </w:r>
    </w:p>
    <w:p w14:paraId="27E56906" w14:textId="77777777"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Expand the scope of the JCCS program: The JCCS program could be expanded to include more types of cybersecurity products, such as cloud services, mobile applications, and IoT devices. This would help to address the evolving threat landscape and ensure that a wider range of products is evaluated and certified.</w:t>
      </w:r>
    </w:p>
    <w:p w14:paraId="26FAC374" w14:textId="77777777"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Strengthen the evaluation and certification process: The evaluation and certification process could be further strengthened by increasing the rigor of testing and analysis, and by ensuring that the testing laboratories are accredited to international standards. This would help to enhance the credibility of the JCCS program and provide greater assurance to consumers.</w:t>
      </w:r>
    </w:p>
    <w:p w14:paraId="7D28FC6C" w14:textId="77777777"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lastRenderedPageBreak/>
        <w:t>Promote awareness and adoption of certified products: The JCCS program could launch a public awareness campaign to promote the benefits of using certified cybersecurity products, and to encourage businesses and individuals to prioritize cybersecurity in their operations. The JCCS program could also work with industry associations, government agencies, and other stakeholders to promote the adoption of certified products.</w:t>
      </w:r>
    </w:p>
    <w:p w14:paraId="2868BFC9" w14:textId="77777777"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Foster international collaboration: The JCCS program could strengthen its affiliation with the Common Criteria Recognition Arrangement (CCRA) by actively participating in its activities and collaborating with other member countries. This would help to promote mutual recognition of certification results and further enhance the availability of certified products.</w:t>
      </w:r>
    </w:p>
    <w:p w14:paraId="559241EF" w14:textId="77777777"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Continuously review and update the JCCS program: The JCCS program could be reviewed periodically to ensure that it continues to meet the needs of the market and remains aligned with international standards. This would help to ensure that the program remains relevant and effective in the face of evolving threats and technologies.</w:t>
      </w:r>
    </w:p>
    <w:p w14:paraId="66F84557" w14:textId="77777777" w:rsidR="00185E43" w:rsidRPr="0056281B"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Overall, a future plan for the JCCS program could focus on expanding the scope of certification, enhancing the evaluation and certification process, promoting awareness and adoption of certified products, fostering international collaboration, and continuously reviewing and updating the program to meet the needs of the market. By taking these actions, the JCCS program could help to enhance cybersecurity in Jordan and promote greater trust and confidence in the cybersecurity products available to consumers.</w:t>
      </w:r>
    </w:p>
    <w:p w14:paraId="5C61C860" w14:textId="77777777" w:rsidR="00185E43" w:rsidRPr="0056281B" w:rsidRDefault="00185E43" w:rsidP="009432F1">
      <w:pPr>
        <w:autoSpaceDE w:val="0"/>
        <w:autoSpaceDN w:val="0"/>
        <w:adjustRightInd w:val="0"/>
        <w:spacing w:before="120" w:after="0" w:line="240" w:lineRule="auto"/>
        <w:jc w:val="both"/>
        <w:rPr>
          <w:rFonts w:ascii="Times New Roman" w:eastAsia="Times New Roman" w:hAnsi="Times New Roman" w:cs="Times New Roman"/>
          <w:iCs/>
          <w:sz w:val="24"/>
          <w:szCs w:val="24"/>
          <w:rtl/>
          <w:lang w:eastAsia="en-GB"/>
        </w:rPr>
      </w:pPr>
    </w:p>
    <w:p w14:paraId="2AFA432E" w14:textId="17B6D6F9" w:rsidR="00A92DE1" w:rsidRPr="0056281B"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3.2</w:t>
      </w:r>
      <w:r w:rsidRPr="0056281B">
        <w:rPr>
          <w:rFonts w:ascii="Times New Roman" w:eastAsia="Times New Roman" w:hAnsi="Times New Roman" w:cs="Times New Roman"/>
          <w:sz w:val="24"/>
          <w:szCs w:val="24"/>
          <w:lang w:eastAsia="en-GB"/>
        </w:rPr>
        <w:tab/>
        <w:t>Ongoing reforms:</w:t>
      </w:r>
    </w:p>
    <w:p w14:paraId="3E9FB600" w14:textId="66030D22" w:rsidR="005A021C" w:rsidRPr="000F7AC4" w:rsidRDefault="00785D2C" w:rsidP="00655C96">
      <w:pPr>
        <w:autoSpaceDE w:val="0"/>
        <w:autoSpaceDN w:val="0"/>
        <w:adjustRightInd w:val="0"/>
        <w:spacing w:before="120" w:after="0" w:line="240" w:lineRule="auto"/>
        <w:ind w:left="540"/>
        <w:jc w:val="both"/>
        <w:rPr>
          <w:rFonts w:ascii="Times New Roman" w:eastAsia="Times New Roman" w:hAnsi="Times New Roman" w:cs="Times New Roman"/>
          <w:iCs/>
          <w:color w:val="000000" w:themeColor="text1"/>
          <w:sz w:val="24"/>
          <w:szCs w:val="24"/>
          <w:rtl/>
          <w:lang w:eastAsia="en-GB"/>
        </w:rPr>
      </w:pPr>
      <w:r>
        <w:rPr>
          <w:rFonts w:ascii="Times New Roman" w:eastAsia="Times New Roman" w:hAnsi="Times New Roman" w:cs="Times New Roman"/>
          <w:iCs/>
          <w:color w:val="000000" w:themeColor="text1"/>
          <w:sz w:val="24"/>
          <w:szCs w:val="24"/>
          <w:lang w:eastAsia="en-GB"/>
        </w:rPr>
        <w:t xml:space="preserve">NCSC is currently drafting an updated version of </w:t>
      </w:r>
      <w:r w:rsidR="00655C96">
        <w:rPr>
          <w:rFonts w:ascii="Times New Roman" w:eastAsia="Times New Roman" w:hAnsi="Times New Roman" w:cs="Times New Roman"/>
          <w:iCs/>
          <w:color w:val="000000" w:themeColor="text1"/>
          <w:sz w:val="24"/>
          <w:szCs w:val="24"/>
          <w:lang w:eastAsia="en-GB"/>
        </w:rPr>
        <w:t>n</w:t>
      </w:r>
      <w:r w:rsidR="00655C96" w:rsidRPr="000F7AC4">
        <w:rPr>
          <w:rFonts w:ascii="Times New Roman" w:eastAsia="Times New Roman" w:hAnsi="Times New Roman" w:cs="Times New Roman"/>
          <w:iCs/>
          <w:color w:val="000000" w:themeColor="text1"/>
          <w:sz w:val="24"/>
          <w:szCs w:val="24"/>
          <w:lang w:eastAsia="en-GB"/>
        </w:rPr>
        <w:t xml:space="preserve">ational </w:t>
      </w:r>
      <w:r w:rsidR="00CF5C1E" w:rsidRPr="000F7AC4">
        <w:rPr>
          <w:rFonts w:ascii="Times New Roman" w:eastAsia="Times New Roman" w:hAnsi="Times New Roman" w:cs="Times New Roman"/>
          <w:iCs/>
          <w:color w:val="000000" w:themeColor="text1"/>
          <w:sz w:val="24"/>
          <w:szCs w:val="24"/>
          <w:lang w:eastAsia="en-GB"/>
        </w:rPr>
        <w:t>framework</w:t>
      </w:r>
      <w:r w:rsidR="002056C3">
        <w:rPr>
          <w:rFonts w:ascii="Times New Roman" w:eastAsia="Times New Roman" w:hAnsi="Times New Roman" w:cs="Times New Roman"/>
          <w:iCs/>
          <w:color w:val="000000" w:themeColor="text1"/>
          <w:sz w:val="24"/>
          <w:szCs w:val="24"/>
          <w:lang w:eastAsia="en-GB"/>
        </w:rPr>
        <w:t xml:space="preserve">, and </w:t>
      </w:r>
      <w:r w:rsidR="002056C3" w:rsidRPr="0056281B">
        <w:rPr>
          <w:rFonts w:ascii="Times New Roman" w:eastAsia="Times New Roman" w:hAnsi="Times New Roman" w:cs="Times New Roman"/>
          <w:iCs/>
          <w:sz w:val="24"/>
          <w:szCs w:val="24"/>
          <w:lang w:eastAsia="en-GB"/>
        </w:rPr>
        <w:t>a licensing regulation for cybersecurity service providers in Jordan</w:t>
      </w:r>
      <w:r w:rsidR="002056C3">
        <w:rPr>
          <w:rFonts w:ascii="Times New Roman" w:eastAsia="Times New Roman" w:hAnsi="Times New Roman" w:cs="Times New Roman"/>
          <w:iCs/>
          <w:sz w:val="24"/>
          <w:szCs w:val="24"/>
          <w:lang w:eastAsia="en-GB"/>
        </w:rPr>
        <w:t>.</w:t>
      </w:r>
    </w:p>
    <w:p w14:paraId="3820E84F" w14:textId="77777777" w:rsidR="00421727" w:rsidRDefault="00421727"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5C9A695C" w14:textId="15DF71E4" w:rsidR="00A92DE1" w:rsidRPr="0056281B"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3.3</w:t>
      </w:r>
      <w:r w:rsidRPr="0056281B">
        <w:rPr>
          <w:rFonts w:ascii="Times New Roman" w:eastAsia="Times New Roman" w:hAnsi="Times New Roman" w:cs="Times New Roman"/>
          <w:sz w:val="24"/>
          <w:szCs w:val="24"/>
          <w:lang w:eastAsia="en-GB"/>
        </w:rPr>
        <w:tab/>
        <w:t xml:space="preserve">Linked activities: </w:t>
      </w:r>
    </w:p>
    <w:p w14:paraId="2AC8E7BB" w14:textId="2AFC09B0" w:rsidR="00A92DE1" w:rsidRDefault="0056281B"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N</w:t>
      </w:r>
      <w:r w:rsidR="008346A9" w:rsidRPr="0056281B">
        <w:rPr>
          <w:rFonts w:ascii="Times New Roman" w:eastAsia="Times New Roman" w:hAnsi="Times New Roman" w:cs="Times New Roman"/>
          <w:iCs/>
          <w:sz w:val="24"/>
          <w:szCs w:val="24"/>
        </w:rPr>
        <w:t>ot applicable</w:t>
      </w:r>
    </w:p>
    <w:p w14:paraId="220C5C29" w14:textId="77777777" w:rsidR="00421727" w:rsidRPr="0056281B" w:rsidRDefault="00421727"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rPr>
      </w:pPr>
    </w:p>
    <w:p w14:paraId="4DD5FA8F" w14:textId="77777777" w:rsidR="00A92DE1" w:rsidRPr="0056281B"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3.4</w:t>
      </w:r>
      <w:r w:rsidRPr="0056281B">
        <w:rPr>
          <w:rFonts w:ascii="Times New Roman" w:eastAsia="Times New Roman" w:hAnsi="Times New Roman" w:cs="Times New Roman"/>
          <w:sz w:val="24"/>
          <w:szCs w:val="24"/>
          <w:lang w:eastAsia="en-GB"/>
        </w:rPr>
        <w:tab/>
        <w:t xml:space="preserve">List of applicable </w:t>
      </w:r>
      <w:r w:rsidRPr="0056281B">
        <w:rPr>
          <w:rFonts w:ascii="Times New Roman" w:eastAsia="Times New Roman" w:hAnsi="Times New Roman" w:cs="Times New Roman"/>
          <w:i/>
          <w:sz w:val="24"/>
          <w:szCs w:val="24"/>
          <w:lang w:eastAsia="en-GB"/>
        </w:rPr>
        <w:t>Union acquis</w:t>
      </w:r>
      <w:r w:rsidRPr="0056281B">
        <w:rPr>
          <w:rFonts w:ascii="Times New Roman" w:eastAsia="Times New Roman" w:hAnsi="Times New Roman" w:cs="Times New Roman"/>
          <w:sz w:val="24"/>
          <w:szCs w:val="24"/>
          <w:lang w:eastAsia="en-GB"/>
        </w:rPr>
        <w:t>/standards/norms:</w:t>
      </w:r>
    </w:p>
    <w:p w14:paraId="757B3AC0" w14:textId="0850D82F" w:rsidR="009333B0" w:rsidRDefault="00A92DE1" w:rsidP="007D0B91">
      <w:pPr>
        <w:autoSpaceDE w:val="0"/>
        <w:autoSpaceDN w:val="0"/>
        <w:adjustRightInd w:val="0"/>
        <w:spacing w:before="120" w:after="0" w:line="240" w:lineRule="auto"/>
        <w:ind w:left="540" w:hanging="540"/>
        <w:jc w:val="both"/>
        <w:rPr>
          <w:rFonts w:ascii="Times New Roman" w:hAnsi="Times New Roman" w:cs="Times New Roman"/>
          <w:color w:val="000000"/>
          <w:sz w:val="24"/>
          <w:szCs w:val="24"/>
        </w:rPr>
      </w:pPr>
      <w:r w:rsidRPr="0056281B">
        <w:rPr>
          <w:rFonts w:ascii="Times New Roman" w:eastAsia="Times New Roman" w:hAnsi="Times New Roman" w:cs="Times New Roman"/>
          <w:sz w:val="24"/>
          <w:szCs w:val="24"/>
          <w:lang w:eastAsia="en-GB"/>
        </w:rPr>
        <w:tab/>
      </w:r>
      <w:r w:rsidR="009333B0" w:rsidRPr="009333B0">
        <w:rPr>
          <w:rFonts w:ascii="Times New Roman" w:hAnsi="Times New Roman" w:cs="Times New Roman"/>
          <w:color w:val="000000"/>
          <w:sz w:val="24"/>
          <w:szCs w:val="24"/>
        </w:rPr>
        <w:t>Programming of the European Neighbourhood Instrument (ENI) - 2014-2020 - Single Support Framework for EU support to Jordan (2017-2020)</w:t>
      </w:r>
    </w:p>
    <w:p w14:paraId="6B2A48BA" w14:textId="77777777" w:rsidR="009333B0" w:rsidRPr="009333B0" w:rsidRDefault="009333B0" w:rsidP="009432F1">
      <w:pPr>
        <w:autoSpaceDE w:val="0"/>
        <w:autoSpaceDN w:val="0"/>
        <w:adjustRightInd w:val="0"/>
        <w:spacing w:after="0" w:line="240" w:lineRule="auto"/>
        <w:ind w:left="567"/>
        <w:jc w:val="both"/>
        <w:rPr>
          <w:rFonts w:ascii="Times New Roman" w:hAnsi="Times New Roman" w:cs="Times New Roman"/>
          <w:color w:val="000000"/>
          <w:sz w:val="24"/>
          <w:szCs w:val="24"/>
        </w:rPr>
      </w:pPr>
    </w:p>
    <w:p w14:paraId="31400DBA" w14:textId="2AFE70DC" w:rsidR="00582509" w:rsidRPr="00582509" w:rsidRDefault="009333B0" w:rsidP="009432F1">
      <w:pPr>
        <w:autoSpaceDE w:val="0"/>
        <w:autoSpaceDN w:val="0"/>
        <w:adjustRightInd w:val="0"/>
        <w:spacing w:after="0" w:line="240" w:lineRule="auto"/>
        <w:ind w:left="567"/>
        <w:jc w:val="both"/>
        <w:rPr>
          <w:rFonts w:ascii="Times New Roman" w:hAnsi="Times New Roman" w:cs="Times New Roman"/>
          <w:color w:val="000000"/>
          <w:sz w:val="24"/>
          <w:szCs w:val="24"/>
        </w:rPr>
      </w:pPr>
      <w:r w:rsidRPr="009333B0">
        <w:rPr>
          <w:rFonts w:ascii="Times New Roman" w:hAnsi="Times New Roman" w:cs="Times New Roman"/>
          <w:color w:val="000000"/>
          <w:sz w:val="24"/>
          <w:szCs w:val="24"/>
        </w:rPr>
        <w:t>EU-Jordan Partnership Priorities JOIN</w:t>
      </w:r>
      <w:r w:rsidR="00701263">
        <w:rPr>
          <w:rFonts w:ascii="Times New Roman" w:hAnsi="Times New Roman" w:cs="Times New Roman"/>
          <w:color w:val="000000"/>
          <w:sz w:val="24"/>
          <w:szCs w:val="24"/>
        </w:rPr>
        <w:t xml:space="preserve"> </w:t>
      </w:r>
      <w:r w:rsidRPr="009333B0">
        <w:rPr>
          <w:rFonts w:ascii="Times New Roman" w:hAnsi="Times New Roman" w:cs="Times New Roman"/>
          <w:color w:val="000000"/>
          <w:sz w:val="24"/>
          <w:szCs w:val="24"/>
        </w:rPr>
        <w:t>(2016) 41 final ANNEX 1</w:t>
      </w:r>
    </w:p>
    <w:p w14:paraId="2193E1E9" w14:textId="77777777" w:rsidR="009333B0" w:rsidRPr="00701263" w:rsidRDefault="009333B0" w:rsidP="009432F1">
      <w:pPr>
        <w:autoSpaceDE w:val="0"/>
        <w:autoSpaceDN w:val="0"/>
        <w:adjustRightInd w:val="0"/>
        <w:spacing w:after="27" w:line="240" w:lineRule="auto"/>
        <w:ind w:left="567"/>
        <w:jc w:val="both"/>
        <w:rPr>
          <w:rFonts w:ascii="Times New Roman" w:hAnsi="Times New Roman" w:cs="Times New Roman"/>
          <w:color w:val="000000"/>
          <w:sz w:val="24"/>
          <w:szCs w:val="24"/>
        </w:rPr>
      </w:pPr>
    </w:p>
    <w:p w14:paraId="015B64A0" w14:textId="666DE916" w:rsidR="00582509" w:rsidRPr="00701263" w:rsidRDefault="00582509" w:rsidP="009432F1">
      <w:pPr>
        <w:autoSpaceDE w:val="0"/>
        <w:autoSpaceDN w:val="0"/>
        <w:adjustRightInd w:val="0"/>
        <w:spacing w:after="27" w:line="240" w:lineRule="auto"/>
        <w:ind w:left="567"/>
        <w:jc w:val="both"/>
        <w:rPr>
          <w:rFonts w:ascii="Times New Roman" w:hAnsi="Times New Roman" w:cs="Times New Roman"/>
          <w:color w:val="000000"/>
          <w:sz w:val="24"/>
          <w:szCs w:val="24"/>
        </w:rPr>
      </w:pPr>
      <w:r w:rsidRPr="00701263">
        <w:rPr>
          <w:rFonts w:ascii="Times New Roman" w:hAnsi="Times New Roman" w:cs="Times New Roman"/>
          <w:color w:val="000000"/>
          <w:sz w:val="24"/>
          <w:szCs w:val="24"/>
        </w:rPr>
        <w:t xml:space="preserve">EU External Cyber Capacity Building Guidelines – Council Conclusions and Operational Guidance. </w:t>
      </w:r>
    </w:p>
    <w:p w14:paraId="5133165E" w14:textId="77777777" w:rsidR="00582509" w:rsidRPr="00701263" w:rsidRDefault="00582509" w:rsidP="009432F1">
      <w:pPr>
        <w:autoSpaceDE w:val="0"/>
        <w:autoSpaceDN w:val="0"/>
        <w:adjustRightInd w:val="0"/>
        <w:spacing w:after="27" w:line="240" w:lineRule="auto"/>
        <w:ind w:left="567"/>
        <w:jc w:val="both"/>
        <w:rPr>
          <w:rFonts w:ascii="Times New Roman" w:hAnsi="Times New Roman" w:cs="Times New Roman"/>
          <w:color w:val="000000"/>
          <w:sz w:val="24"/>
          <w:szCs w:val="24"/>
        </w:rPr>
      </w:pPr>
    </w:p>
    <w:p w14:paraId="2A300F9D" w14:textId="710468BD" w:rsidR="00582509" w:rsidRPr="00701263" w:rsidRDefault="00582509" w:rsidP="009432F1">
      <w:pPr>
        <w:autoSpaceDE w:val="0"/>
        <w:autoSpaceDN w:val="0"/>
        <w:adjustRightInd w:val="0"/>
        <w:spacing w:after="27" w:line="240" w:lineRule="auto"/>
        <w:ind w:left="567"/>
        <w:jc w:val="both"/>
        <w:rPr>
          <w:rFonts w:ascii="Times New Roman" w:hAnsi="Times New Roman" w:cs="Times New Roman"/>
          <w:color w:val="000000"/>
          <w:sz w:val="24"/>
          <w:szCs w:val="24"/>
        </w:rPr>
      </w:pPr>
      <w:r w:rsidRPr="00701263">
        <w:rPr>
          <w:rFonts w:ascii="Times New Roman" w:hAnsi="Times New Roman" w:cs="Times New Roman"/>
          <w:color w:val="000000"/>
          <w:sz w:val="24"/>
          <w:szCs w:val="24"/>
        </w:rPr>
        <w:t xml:space="preserve">Directive (EU) 2016/1148 of the European Parliament and of the Council of 6 July 2016 concerning measures for a high common level of security of network and information systems across the Union (NIS Directive); </w:t>
      </w:r>
    </w:p>
    <w:p w14:paraId="70D11666" w14:textId="77777777" w:rsidR="00582509" w:rsidRPr="00701263" w:rsidRDefault="00582509" w:rsidP="009432F1">
      <w:pPr>
        <w:autoSpaceDE w:val="0"/>
        <w:autoSpaceDN w:val="0"/>
        <w:adjustRightInd w:val="0"/>
        <w:spacing w:after="0" w:line="240" w:lineRule="auto"/>
        <w:ind w:left="567"/>
        <w:jc w:val="both"/>
        <w:rPr>
          <w:rFonts w:ascii="Times New Roman" w:hAnsi="Times New Roman" w:cs="Times New Roman"/>
          <w:color w:val="000000"/>
          <w:sz w:val="24"/>
          <w:szCs w:val="24"/>
        </w:rPr>
      </w:pPr>
    </w:p>
    <w:p w14:paraId="10D3CA70" w14:textId="25C0CEFA" w:rsidR="00582509" w:rsidRPr="00701263" w:rsidRDefault="00582509" w:rsidP="009432F1">
      <w:pPr>
        <w:autoSpaceDE w:val="0"/>
        <w:autoSpaceDN w:val="0"/>
        <w:adjustRightInd w:val="0"/>
        <w:spacing w:after="0" w:line="240" w:lineRule="auto"/>
        <w:ind w:left="567"/>
        <w:jc w:val="both"/>
        <w:rPr>
          <w:rFonts w:ascii="Times New Roman" w:hAnsi="Times New Roman" w:cs="Times New Roman"/>
          <w:color w:val="000000"/>
          <w:sz w:val="24"/>
          <w:szCs w:val="24"/>
        </w:rPr>
      </w:pPr>
      <w:r w:rsidRPr="00701263">
        <w:rPr>
          <w:rFonts w:ascii="Times New Roman" w:hAnsi="Times New Roman" w:cs="Times New Roman"/>
          <w:color w:val="000000"/>
          <w:sz w:val="24"/>
          <w:szCs w:val="24"/>
        </w:rPr>
        <w:t xml:space="preserve">Commission Implementing Regulation (EU) 2018/151 of 30 January 2018 as regards managing the risks by digital service providers posed to the security of network and information systems and determining a substantial impact of incident. </w:t>
      </w:r>
    </w:p>
    <w:p w14:paraId="398C1056" w14:textId="762DF713" w:rsidR="00C343D8" w:rsidRPr="0056281B" w:rsidRDefault="00C343D8" w:rsidP="009432F1">
      <w:pPr>
        <w:autoSpaceDE w:val="0"/>
        <w:autoSpaceDN w:val="0"/>
        <w:adjustRightInd w:val="0"/>
        <w:spacing w:before="120" w:after="0" w:line="240" w:lineRule="auto"/>
        <w:ind w:left="540"/>
        <w:jc w:val="both"/>
        <w:rPr>
          <w:rFonts w:ascii="Times New Roman" w:eastAsia="Times New Roman" w:hAnsi="Times New Roman" w:cs="Times New Roman"/>
          <w:i/>
          <w:sz w:val="24"/>
          <w:szCs w:val="24"/>
          <w:lang w:eastAsia="en-GB"/>
        </w:rPr>
      </w:pPr>
    </w:p>
    <w:p w14:paraId="2896F93F" w14:textId="2781873A" w:rsidR="00A92DE1" w:rsidRPr="0056281B"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lastRenderedPageBreak/>
        <w:t>3.5</w:t>
      </w:r>
      <w:r w:rsidRPr="0056281B">
        <w:rPr>
          <w:rFonts w:ascii="Times New Roman" w:eastAsia="Times New Roman" w:hAnsi="Times New Roman" w:cs="Times New Roman"/>
          <w:sz w:val="24"/>
          <w:szCs w:val="24"/>
          <w:lang w:eastAsia="en-GB"/>
        </w:rPr>
        <w:tab/>
      </w:r>
      <w:r w:rsidR="00201FB2" w:rsidRPr="0056281B">
        <w:rPr>
          <w:rFonts w:ascii="Times New Roman" w:eastAsia="Times New Roman" w:hAnsi="Times New Roman" w:cs="Times New Roman"/>
          <w:sz w:val="24"/>
          <w:szCs w:val="24"/>
          <w:lang w:eastAsia="en-GB"/>
        </w:rPr>
        <w:t>Components and r</w:t>
      </w:r>
      <w:r w:rsidRPr="0056281B">
        <w:rPr>
          <w:rFonts w:ascii="Times New Roman" w:eastAsia="Times New Roman" w:hAnsi="Times New Roman" w:cs="Times New Roman"/>
          <w:sz w:val="24"/>
          <w:szCs w:val="24"/>
          <w:lang w:eastAsia="en-GB"/>
        </w:rPr>
        <w:t>esults per component</w:t>
      </w:r>
    </w:p>
    <w:p w14:paraId="36BFF0B8" w14:textId="208230B5" w:rsidR="007C1CF5" w:rsidRDefault="007C1CF5" w:rsidP="009432F1">
      <w:pPr>
        <w:autoSpaceDE w:val="0"/>
        <w:autoSpaceDN w:val="0"/>
        <w:adjustRightInd w:val="0"/>
        <w:spacing w:before="120" w:after="0" w:line="240" w:lineRule="auto"/>
        <w:ind w:left="540"/>
        <w:jc w:val="both"/>
        <w:rPr>
          <w:rFonts w:ascii="Times New Roman" w:hAnsi="Times New Roman"/>
          <w:iCs/>
          <w:sz w:val="24"/>
          <w:szCs w:val="24"/>
          <w:lang w:eastAsia="en-GB"/>
        </w:rPr>
      </w:pPr>
      <w:r w:rsidRPr="0056281B">
        <w:rPr>
          <w:rFonts w:ascii="Times New Roman" w:hAnsi="Times New Roman"/>
          <w:iCs/>
          <w:sz w:val="24"/>
          <w:szCs w:val="24"/>
          <w:lang w:eastAsia="en-GB"/>
        </w:rPr>
        <w:t xml:space="preserve">Component1: </w:t>
      </w:r>
      <w:r w:rsidR="00A01A45">
        <w:rPr>
          <w:rFonts w:ascii="Times New Roman" w:hAnsi="Times New Roman"/>
          <w:iCs/>
          <w:sz w:val="24"/>
          <w:szCs w:val="24"/>
          <w:lang w:eastAsia="en-GB"/>
        </w:rPr>
        <w:t>E</w:t>
      </w:r>
      <w:r w:rsidR="00A01A45" w:rsidRPr="00A01A45">
        <w:rPr>
          <w:rFonts w:ascii="Times New Roman" w:hAnsi="Times New Roman"/>
          <w:iCs/>
          <w:sz w:val="24"/>
          <w:szCs w:val="24"/>
          <w:lang w:eastAsia="en-GB"/>
        </w:rPr>
        <w:t>stablish</w:t>
      </w:r>
      <w:r w:rsidR="00A01A45">
        <w:rPr>
          <w:rFonts w:ascii="Times New Roman" w:hAnsi="Times New Roman"/>
          <w:iCs/>
          <w:sz w:val="24"/>
          <w:szCs w:val="24"/>
          <w:lang w:eastAsia="en-GB"/>
        </w:rPr>
        <w:t>ment</w:t>
      </w:r>
      <w:r w:rsidR="00A01A45" w:rsidRPr="00A01A45">
        <w:rPr>
          <w:rFonts w:ascii="Times New Roman" w:hAnsi="Times New Roman"/>
          <w:iCs/>
          <w:sz w:val="24"/>
          <w:szCs w:val="24"/>
          <w:lang w:eastAsia="en-GB"/>
        </w:rPr>
        <w:t xml:space="preserve"> </w:t>
      </w:r>
      <w:r w:rsidR="00A01A45">
        <w:rPr>
          <w:rFonts w:ascii="Times New Roman" w:hAnsi="Times New Roman"/>
          <w:iCs/>
          <w:sz w:val="24"/>
          <w:szCs w:val="24"/>
          <w:lang w:eastAsia="en-GB"/>
        </w:rPr>
        <w:t>of the</w:t>
      </w:r>
      <w:r w:rsidR="00A01A45" w:rsidRPr="00A01A45">
        <w:rPr>
          <w:rFonts w:ascii="Times New Roman" w:hAnsi="Times New Roman"/>
          <w:iCs/>
          <w:sz w:val="24"/>
          <w:szCs w:val="24"/>
          <w:lang w:eastAsia="en-GB"/>
        </w:rPr>
        <w:t xml:space="preserve"> Security Operation </w:t>
      </w:r>
      <w:r w:rsidR="005B635F" w:rsidRPr="00A01A45">
        <w:rPr>
          <w:rFonts w:ascii="Times New Roman" w:hAnsi="Times New Roman"/>
          <w:iCs/>
          <w:sz w:val="24"/>
          <w:szCs w:val="24"/>
          <w:lang w:eastAsia="en-GB"/>
        </w:rPr>
        <w:t>Centre</w:t>
      </w:r>
      <w:r w:rsidR="00A01A45" w:rsidRPr="00A01A45">
        <w:rPr>
          <w:rFonts w:ascii="Times New Roman" w:hAnsi="Times New Roman"/>
          <w:iCs/>
          <w:sz w:val="24"/>
          <w:szCs w:val="24"/>
          <w:lang w:eastAsia="en-GB"/>
        </w:rPr>
        <w:t xml:space="preserve"> for Operational Technology (OT-SOC).</w:t>
      </w:r>
    </w:p>
    <w:p w14:paraId="6885AD33" w14:textId="77777777" w:rsidR="002E34E5" w:rsidRPr="0056281B" w:rsidRDefault="002E34E5" w:rsidP="009432F1">
      <w:pPr>
        <w:autoSpaceDE w:val="0"/>
        <w:autoSpaceDN w:val="0"/>
        <w:adjustRightInd w:val="0"/>
        <w:spacing w:before="120" w:after="0" w:line="240" w:lineRule="auto"/>
        <w:ind w:left="540"/>
        <w:jc w:val="both"/>
        <w:rPr>
          <w:rFonts w:ascii="Times New Roman" w:hAnsi="Times New Roman"/>
          <w:iCs/>
          <w:sz w:val="24"/>
          <w:szCs w:val="24"/>
          <w:lang w:eastAsia="en-GB"/>
        </w:rPr>
      </w:pPr>
    </w:p>
    <w:p w14:paraId="021138FF" w14:textId="3D935AFB" w:rsidR="00B43B1B" w:rsidRPr="007D495D" w:rsidRDefault="00B43B1B" w:rsidP="005B635F">
      <w:pPr>
        <w:spacing w:after="0" w:line="240" w:lineRule="auto"/>
        <w:ind w:left="540"/>
        <w:jc w:val="both"/>
        <w:rPr>
          <w:rFonts w:asciiTheme="majorBidi" w:eastAsia="Times New Roman" w:hAnsiTheme="majorBidi" w:cstheme="majorBidi"/>
          <w:sz w:val="24"/>
          <w:szCs w:val="24"/>
        </w:rPr>
      </w:pPr>
      <w:bookmarkStart w:id="20" w:name="_Hlk128988264"/>
      <w:r w:rsidRPr="007D495D">
        <w:rPr>
          <w:rFonts w:asciiTheme="majorBidi" w:eastAsia="Times New Roman" w:hAnsiTheme="majorBidi" w:cstheme="majorBidi"/>
          <w:sz w:val="24"/>
          <w:szCs w:val="24"/>
        </w:rPr>
        <w:t xml:space="preserve">Result 1.1: </w:t>
      </w:r>
      <w:r w:rsidR="00F50508" w:rsidRPr="007D495D">
        <w:rPr>
          <w:rFonts w:asciiTheme="majorBidi" w:eastAsia="Times New Roman" w:hAnsiTheme="majorBidi" w:cstheme="majorBidi"/>
          <w:sz w:val="24"/>
          <w:szCs w:val="24"/>
        </w:rPr>
        <w:t>Develop</w:t>
      </w:r>
      <w:r w:rsidR="00EA5382" w:rsidRPr="007D495D">
        <w:rPr>
          <w:rFonts w:asciiTheme="majorBidi" w:eastAsia="Times New Roman" w:hAnsiTheme="majorBidi" w:cstheme="majorBidi"/>
          <w:sz w:val="24"/>
          <w:szCs w:val="24"/>
        </w:rPr>
        <w:t xml:space="preserve"> roadmap and strategy for OT Cyber Security at the national level</w:t>
      </w:r>
      <w:r w:rsidR="00190E17" w:rsidRPr="007D495D">
        <w:rPr>
          <w:rFonts w:asciiTheme="majorBidi" w:eastAsia="Times New Roman" w:hAnsiTheme="majorBidi" w:cstheme="majorBidi"/>
          <w:sz w:val="24"/>
          <w:szCs w:val="24"/>
        </w:rPr>
        <w:t>.</w:t>
      </w:r>
    </w:p>
    <w:p w14:paraId="3DDBEDF8" w14:textId="3AD8152E" w:rsidR="00EA5382" w:rsidRPr="007D495D" w:rsidRDefault="00B43B1B" w:rsidP="005B635F">
      <w:pPr>
        <w:spacing w:after="0" w:line="240" w:lineRule="auto"/>
        <w:ind w:left="540"/>
        <w:jc w:val="both"/>
        <w:rPr>
          <w:rFonts w:asciiTheme="majorBidi" w:eastAsia="Times New Roman" w:hAnsiTheme="majorBidi" w:cstheme="majorBidi"/>
          <w:sz w:val="24"/>
          <w:szCs w:val="24"/>
        </w:rPr>
      </w:pPr>
      <w:r w:rsidRPr="007D495D">
        <w:rPr>
          <w:rFonts w:asciiTheme="majorBidi" w:eastAsia="Times New Roman" w:hAnsiTheme="majorBidi" w:cstheme="majorBidi"/>
          <w:sz w:val="24"/>
          <w:szCs w:val="24"/>
        </w:rPr>
        <w:t xml:space="preserve">Result 1.2: </w:t>
      </w:r>
      <w:r w:rsidR="00EA5382" w:rsidRPr="007D495D">
        <w:rPr>
          <w:rFonts w:asciiTheme="majorBidi" w:eastAsia="Times New Roman" w:hAnsiTheme="majorBidi" w:cstheme="majorBidi"/>
          <w:sz w:val="24"/>
          <w:szCs w:val="24"/>
        </w:rPr>
        <w:t>Recommendations for cybersecurity regulations specific for OT</w:t>
      </w:r>
      <w:r w:rsidR="00190E17" w:rsidRPr="007D495D">
        <w:rPr>
          <w:rFonts w:asciiTheme="majorBidi" w:eastAsia="Times New Roman" w:hAnsiTheme="majorBidi" w:cstheme="majorBidi"/>
          <w:sz w:val="24"/>
          <w:szCs w:val="24"/>
        </w:rPr>
        <w:t>.</w:t>
      </w:r>
    </w:p>
    <w:p w14:paraId="2960066C" w14:textId="0D2FA49D" w:rsidR="00EA5382" w:rsidRPr="007D495D" w:rsidRDefault="00B43B1B" w:rsidP="005B635F">
      <w:pPr>
        <w:spacing w:after="0" w:line="240" w:lineRule="auto"/>
        <w:ind w:left="540"/>
        <w:jc w:val="both"/>
        <w:rPr>
          <w:rFonts w:asciiTheme="majorBidi" w:eastAsia="Times New Roman" w:hAnsiTheme="majorBidi" w:cstheme="majorBidi"/>
          <w:sz w:val="24"/>
          <w:szCs w:val="24"/>
        </w:rPr>
      </w:pPr>
      <w:r w:rsidRPr="007D495D">
        <w:rPr>
          <w:rFonts w:asciiTheme="majorBidi" w:eastAsia="Times New Roman" w:hAnsiTheme="majorBidi" w:cstheme="majorBidi"/>
          <w:sz w:val="24"/>
          <w:szCs w:val="24"/>
        </w:rPr>
        <w:t>Result 1.</w:t>
      </w:r>
      <w:r w:rsidR="003424B3" w:rsidRPr="007D495D">
        <w:rPr>
          <w:rFonts w:asciiTheme="majorBidi" w:eastAsia="Times New Roman" w:hAnsiTheme="majorBidi" w:cstheme="majorBidi"/>
          <w:sz w:val="24"/>
          <w:szCs w:val="24"/>
        </w:rPr>
        <w:t>3</w:t>
      </w:r>
      <w:r w:rsidRPr="007D495D">
        <w:rPr>
          <w:rFonts w:asciiTheme="majorBidi" w:eastAsia="Times New Roman" w:hAnsiTheme="majorBidi" w:cstheme="majorBidi"/>
          <w:sz w:val="24"/>
          <w:szCs w:val="24"/>
        </w:rPr>
        <w:t xml:space="preserve">: </w:t>
      </w:r>
      <w:r w:rsidR="00EA5382" w:rsidRPr="007D495D">
        <w:rPr>
          <w:rFonts w:asciiTheme="majorBidi" w:eastAsia="Times New Roman" w:hAnsiTheme="majorBidi" w:cstheme="majorBidi"/>
          <w:sz w:val="24"/>
          <w:szCs w:val="24"/>
        </w:rPr>
        <w:t>Develop OT-SOC Infrastructure Requirements and Architecture</w:t>
      </w:r>
      <w:r w:rsidR="00190E17" w:rsidRPr="007D495D">
        <w:rPr>
          <w:rFonts w:asciiTheme="majorBidi" w:eastAsia="Times New Roman" w:hAnsiTheme="majorBidi" w:cstheme="majorBidi"/>
          <w:sz w:val="24"/>
          <w:szCs w:val="24"/>
        </w:rPr>
        <w:t>.</w:t>
      </w:r>
    </w:p>
    <w:bookmarkEnd w:id="20"/>
    <w:p w14:paraId="72091841" w14:textId="61F45CA3" w:rsidR="00185E43" w:rsidRPr="0056281B" w:rsidRDefault="00185E43" w:rsidP="009432F1">
      <w:pPr>
        <w:pStyle w:val="ListParagraph"/>
        <w:ind w:left="1260"/>
        <w:jc w:val="both"/>
        <w:rPr>
          <w:rFonts w:ascii="Times New Roman" w:hAnsi="Times New Roman"/>
          <w:iCs/>
          <w:sz w:val="24"/>
          <w:szCs w:val="24"/>
          <w:lang w:eastAsia="en-GB"/>
        </w:rPr>
      </w:pPr>
    </w:p>
    <w:p w14:paraId="79473F94" w14:textId="379D0D13" w:rsidR="00185E43" w:rsidRDefault="00185E43"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r w:rsidRPr="0056281B">
        <w:rPr>
          <w:rFonts w:ascii="Times New Roman" w:eastAsia="Times New Roman" w:hAnsi="Times New Roman" w:cs="Times New Roman"/>
          <w:iCs/>
          <w:sz w:val="24"/>
          <w:szCs w:val="24"/>
          <w:lang w:eastAsia="en-GB"/>
        </w:rPr>
        <w:t xml:space="preserve">Component 2: </w:t>
      </w:r>
      <w:r w:rsidR="00A01A45">
        <w:rPr>
          <w:rFonts w:ascii="Times New Roman" w:eastAsia="Times New Roman" w:hAnsi="Times New Roman" w:cs="Times New Roman"/>
          <w:iCs/>
          <w:sz w:val="24"/>
          <w:szCs w:val="24"/>
          <w:lang w:eastAsia="en-GB"/>
        </w:rPr>
        <w:t xml:space="preserve">Establishment of the </w:t>
      </w:r>
      <w:r w:rsidR="00A01A45" w:rsidRPr="00A01A45">
        <w:rPr>
          <w:rFonts w:ascii="Times New Roman" w:eastAsia="Times New Roman" w:hAnsi="Times New Roman" w:cs="Times New Roman"/>
          <w:iCs/>
          <w:sz w:val="24"/>
          <w:szCs w:val="24"/>
          <w:lang w:eastAsia="en-GB"/>
        </w:rPr>
        <w:t>National Cybersecurity Certification and Accreditation Centre</w:t>
      </w:r>
      <w:r w:rsidR="00222FFE">
        <w:rPr>
          <w:rFonts w:ascii="Times New Roman" w:eastAsia="Times New Roman" w:hAnsi="Times New Roman" w:cs="Times New Roman"/>
          <w:iCs/>
          <w:sz w:val="24"/>
          <w:szCs w:val="24"/>
          <w:lang w:eastAsia="en-GB"/>
        </w:rPr>
        <w:t>.</w:t>
      </w:r>
    </w:p>
    <w:p w14:paraId="3F001220" w14:textId="00C42C79" w:rsidR="00321B51" w:rsidRPr="001733A0" w:rsidRDefault="00321B51" w:rsidP="009432F1">
      <w:pPr>
        <w:autoSpaceDE w:val="0"/>
        <w:autoSpaceDN w:val="0"/>
        <w:adjustRightInd w:val="0"/>
        <w:spacing w:before="120" w:after="0" w:line="240" w:lineRule="auto"/>
        <w:ind w:left="1440"/>
        <w:jc w:val="both"/>
        <w:rPr>
          <w:rFonts w:ascii="Times New Roman" w:eastAsia="Times New Roman" w:hAnsi="Times New Roman" w:cs="Times New Roman"/>
          <w:iCs/>
          <w:lang w:eastAsia="en-GB"/>
        </w:rPr>
      </w:pPr>
    </w:p>
    <w:p w14:paraId="00EABF14" w14:textId="46F28B2D" w:rsidR="00321B51" w:rsidRPr="007D495D" w:rsidRDefault="00321B51" w:rsidP="005B635F">
      <w:pPr>
        <w:spacing w:after="0" w:line="240" w:lineRule="auto"/>
        <w:ind w:left="540"/>
        <w:jc w:val="both"/>
        <w:rPr>
          <w:rFonts w:asciiTheme="majorBidi" w:hAnsiTheme="majorBidi" w:cstheme="majorBidi"/>
          <w:sz w:val="24"/>
          <w:szCs w:val="24"/>
        </w:rPr>
      </w:pPr>
      <w:r w:rsidRPr="007D495D">
        <w:rPr>
          <w:rFonts w:asciiTheme="majorBidi" w:hAnsiTheme="majorBidi" w:cstheme="majorBidi"/>
          <w:sz w:val="24"/>
          <w:szCs w:val="24"/>
        </w:rPr>
        <w:t xml:space="preserve">Result 2.1: </w:t>
      </w:r>
      <w:r w:rsidR="00222FFE" w:rsidRPr="007D495D">
        <w:rPr>
          <w:rFonts w:asciiTheme="majorBidi" w:hAnsiTheme="majorBidi" w:cstheme="majorBidi"/>
          <w:sz w:val="24"/>
          <w:szCs w:val="24"/>
        </w:rPr>
        <w:t>Develop</w:t>
      </w:r>
      <w:r w:rsidRPr="007D495D">
        <w:rPr>
          <w:rFonts w:asciiTheme="majorBidi" w:hAnsiTheme="majorBidi" w:cstheme="majorBidi"/>
          <w:sz w:val="24"/>
          <w:szCs w:val="24"/>
        </w:rPr>
        <w:t xml:space="preserve"> roadmap and strategy for NCSC capacities </w:t>
      </w:r>
      <w:r w:rsidR="00222FFE" w:rsidRPr="007D495D">
        <w:rPr>
          <w:rFonts w:asciiTheme="majorBidi" w:hAnsiTheme="majorBidi" w:cstheme="majorBidi"/>
          <w:sz w:val="24"/>
          <w:szCs w:val="24"/>
        </w:rPr>
        <w:t>for</w:t>
      </w:r>
      <w:r w:rsidRPr="007D495D">
        <w:rPr>
          <w:rFonts w:asciiTheme="majorBidi" w:hAnsiTheme="majorBidi" w:cstheme="majorBidi"/>
          <w:sz w:val="24"/>
          <w:szCs w:val="24"/>
        </w:rPr>
        <w:t xml:space="preserve"> evaluation </w:t>
      </w:r>
      <w:r w:rsidR="002545EF" w:rsidRPr="007D495D">
        <w:rPr>
          <w:rFonts w:asciiTheme="majorBidi" w:hAnsiTheme="majorBidi" w:cstheme="majorBidi"/>
          <w:sz w:val="24"/>
          <w:szCs w:val="24"/>
        </w:rPr>
        <w:t xml:space="preserve">and certification </w:t>
      </w:r>
      <w:r w:rsidRPr="007D495D">
        <w:rPr>
          <w:rFonts w:asciiTheme="majorBidi" w:hAnsiTheme="majorBidi" w:cstheme="majorBidi"/>
          <w:sz w:val="24"/>
          <w:szCs w:val="24"/>
        </w:rPr>
        <w:t>of cybersecurity product</w:t>
      </w:r>
      <w:r w:rsidR="002545EF" w:rsidRPr="007D495D">
        <w:rPr>
          <w:rFonts w:asciiTheme="majorBidi" w:hAnsiTheme="majorBidi" w:cstheme="majorBidi"/>
          <w:sz w:val="24"/>
          <w:szCs w:val="24"/>
        </w:rPr>
        <w:t>.</w:t>
      </w:r>
    </w:p>
    <w:p w14:paraId="583E32E5" w14:textId="652BC71C" w:rsidR="00321B51" w:rsidRPr="007D495D" w:rsidRDefault="00321B51" w:rsidP="005B635F">
      <w:pPr>
        <w:spacing w:after="0" w:line="240" w:lineRule="auto"/>
        <w:ind w:left="540"/>
        <w:jc w:val="both"/>
        <w:rPr>
          <w:rFonts w:asciiTheme="majorBidi" w:hAnsiTheme="majorBidi" w:cstheme="majorBidi"/>
          <w:sz w:val="24"/>
          <w:szCs w:val="24"/>
        </w:rPr>
      </w:pPr>
      <w:r w:rsidRPr="007D495D">
        <w:rPr>
          <w:rFonts w:asciiTheme="majorBidi" w:hAnsiTheme="majorBidi" w:cstheme="majorBidi"/>
          <w:sz w:val="24"/>
          <w:szCs w:val="24"/>
        </w:rPr>
        <w:t>Result</w:t>
      </w:r>
      <w:r w:rsidR="00501AF1">
        <w:rPr>
          <w:rFonts w:asciiTheme="majorBidi" w:hAnsiTheme="majorBidi" w:cstheme="majorBidi"/>
          <w:sz w:val="24"/>
          <w:szCs w:val="24"/>
        </w:rPr>
        <w:t xml:space="preserve"> </w:t>
      </w:r>
      <w:r w:rsidRPr="007D495D">
        <w:rPr>
          <w:rFonts w:asciiTheme="majorBidi" w:hAnsiTheme="majorBidi" w:cstheme="majorBidi"/>
          <w:sz w:val="24"/>
          <w:szCs w:val="24"/>
        </w:rPr>
        <w:t>2.2: Building Jordanian Common Criteria Scheme, for certification of commercial cybersecurity products targeting Jordanian markets.</w:t>
      </w:r>
    </w:p>
    <w:p w14:paraId="62E57417" w14:textId="5B825C54" w:rsidR="00321B51" w:rsidRPr="007D495D" w:rsidRDefault="00321B51" w:rsidP="005B635F">
      <w:pPr>
        <w:spacing w:after="0" w:line="240" w:lineRule="auto"/>
        <w:ind w:left="540"/>
        <w:jc w:val="both"/>
        <w:rPr>
          <w:rFonts w:asciiTheme="majorBidi" w:hAnsiTheme="majorBidi" w:cstheme="majorBidi"/>
          <w:sz w:val="24"/>
          <w:szCs w:val="24"/>
        </w:rPr>
      </w:pPr>
      <w:r w:rsidRPr="007D495D">
        <w:rPr>
          <w:rFonts w:asciiTheme="majorBidi" w:hAnsiTheme="majorBidi" w:cstheme="majorBidi"/>
          <w:sz w:val="24"/>
          <w:szCs w:val="24"/>
        </w:rPr>
        <w:t xml:space="preserve">Result 2.3: </w:t>
      </w:r>
      <w:r w:rsidR="00222FFE" w:rsidRPr="007D495D">
        <w:rPr>
          <w:rFonts w:asciiTheme="majorBidi" w:hAnsiTheme="majorBidi" w:cstheme="majorBidi"/>
          <w:sz w:val="24"/>
          <w:szCs w:val="24"/>
        </w:rPr>
        <w:t>I</w:t>
      </w:r>
      <w:r w:rsidRPr="007D495D">
        <w:rPr>
          <w:rFonts w:asciiTheme="majorBidi" w:hAnsiTheme="majorBidi" w:cstheme="majorBidi"/>
          <w:sz w:val="24"/>
          <w:szCs w:val="24"/>
        </w:rPr>
        <w:t>mproving the capabilities of the NCSC in labelling cybersecurity products.</w:t>
      </w:r>
    </w:p>
    <w:p w14:paraId="383BFF46" w14:textId="77777777" w:rsidR="00321B51" w:rsidRDefault="00321B51" w:rsidP="009432F1">
      <w:pPr>
        <w:autoSpaceDE w:val="0"/>
        <w:autoSpaceDN w:val="0"/>
        <w:adjustRightInd w:val="0"/>
        <w:spacing w:before="120" w:after="0" w:line="240" w:lineRule="auto"/>
        <w:ind w:left="540"/>
        <w:jc w:val="both"/>
        <w:rPr>
          <w:rFonts w:ascii="Times New Roman" w:eastAsia="Times New Roman" w:hAnsi="Times New Roman" w:cs="Times New Roman"/>
          <w:iCs/>
          <w:sz w:val="24"/>
          <w:szCs w:val="24"/>
          <w:lang w:eastAsia="en-GB"/>
        </w:rPr>
      </w:pPr>
    </w:p>
    <w:p w14:paraId="5B0DD2F9" w14:textId="77777777" w:rsidR="00A92DE1" w:rsidRPr="0056281B"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3.6</w:t>
      </w:r>
      <w:r w:rsidRPr="0056281B">
        <w:rPr>
          <w:rFonts w:ascii="Times New Roman" w:eastAsia="Times New Roman" w:hAnsi="Times New Roman" w:cs="Times New Roman"/>
          <w:sz w:val="24"/>
          <w:szCs w:val="24"/>
          <w:lang w:eastAsia="en-GB"/>
        </w:rPr>
        <w:tab/>
        <w:t>Means/input from the EU Member State Partner Administration(s)*:</w:t>
      </w:r>
    </w:p>
    <w:p w14:paraId="3C63848E" w14:textId="524F2F70" w:rsidR="00A92DE1" w:rsidRDefault="00A92DE1" w:rsidP="009432F1">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b/>
          <w:i/>
          <w:color w:val="1F497D"/>
          <w:sz w:val="24"/>
          <w:szCs w:val="24"/>
          <w:lang w:eastAsia="en-GB"/>
        </w:rPr>
      </w:pPr>
      <w:r w:rsidRPr="0056281B">
        <w:rPr>
          <w:rFonts w:ascii="Times New Roman" w:eastAsia="Times New Roman" w:hAnsi="Times New Roman" w:cs="Times New Roman"/>
          <w:bCs/>
          <w:i/>
          <w:sz w:val="24"/>
          <w:szCs w:val="24"/>
          <w:lang w:eastAsia="en-GB"/>
        </w:rPr>
        <w:tab/>
      </w:r>
    </w:p>
    <w:p w14:paraId="1FF32723" w14:textId="582AA9EB" w:rsidR="009333B0" w:rsidRDefault="009333B0" w:rsidP="009432F1">
      <w:pPr>
        <w:spacing w:after="120"/>
        <w:ind w:left="567" w:right="142"/>
        <w:jc w:val="both"/>
        <w:rPr>
          <w:rFonts w:ascii="Times New Roman" w:hAnsi="Times New Roman"/>
        </w:rPr>
      </w:pPr>
      <w:r>
        <w:rPr>
          <w:rFonts w:ascii="Times New Roman" w:hAnsi="Times New Roman"/>
        </w:rPr>
        <w:t xml:space="preserve">The project will be implemented in the form of a Twinning contract between the Beneficiary Country and EU Member State(s). The implementation of the project requires one Project Leader (PL) with responsibility for the overall coordination of project activities and one Resident Twinning Adviser (RTA) to manage implementation of project activities, Component Leaders (CL) and pool of short-term experts within the limits of the budget. It is essential that the team has sufficiently broad expertise to cover all areas included in the project description. </w:t>
      </w:r>
    </w:p>
    <w:p w14:paraId="1517065F" w14:textId="77777777" w:rsidR="009333B0" w:rsidRDefault="009333B0" w:rsidP="009432F1">
      <w:pPr>
        <w:autoSpaceDE w:val="0"/>
        <w:autoSpaceDN w:val="0"/>
        <w:adjustRightInd w:val="0"/>
        <w:spacing w:after="0" w:line="240" w:lineRule="auto"/>
        <w:ind w:left="567"/>
        <w:jc w:val="both"/>
        <w:rPr>
          <w:rFonts w:ascii="Times New Roman" w:hAnsi="Times New Roman" w:cs="Times New Roman"/>
          <w:color w:val="000000"/>
          <w:sz w:val="23"/>
          <w:szCs w:val="23"/>
        </w:rPr>
      </w:pPr>
      <w:r w:rsidRPr="00F37F48">
        <w:rPr>
          <w:rFonts w:ascii="Times New Roman" w:hAnsi="Times New Roman" w:cs="Times New Roman"/>
          <w:color w:val="000000"/>
          <w:sz w:val="23"/>
          <w:szCs w:val="23"/>
        </w:rPr>
        <w:t xml:space="preserve">The Member State Project Leader (PL) is expected to be an official or assimilated agent with a sufficient rank to ensure an operational dialogue at political level. This should guarantee the capacity to lead the implementation of the project and the ability to mobilise the necessary expertise in support of its efficient implementation. </w:t>
      </w:r>
    </w:p>
    <w:p w14:paraId="2F5C1898" w14:textId="77777777" w:rsidR="009333B0" w:rsidRPr="00F37F48" w:rsidRDefault="009333B0" w:rsidP="009432F1">
      <w:pPr>
        <w:autoSpaceDE w:val="0"/>
        <w:autoSpaceDN w:val="0"/>
        <w:adjustRightInd w:val="0"/>
        <w:spacing w:after="0" w:line="240" w:lineRule="auto"/>
        <w:ind w:left="567"/>
        <w:jc w:val="both"/>
        <w:rPr>
          <w:rFonts w:ascii="Times New Roman" w:hAnsi="Times New Roman" w:cs="Times New Roman"/>
          <w:color w:val="000000"/>
          <w:sz w:val="23"/>
          <w:szCs w:val="23"/>
        </w:rPr>
      </w:pPr>
    </w:p>
    <w:p w14:paraId="7B284DE4" w14:textId="77777777" w:rsidR="009333B0" w:rsidRPr="00F37F48" w:rsidRDefault="009333B0" w:rsidP="009432F1">
      <w:pPr>
        <w:autoSpaceDE w:val="0"/>
        <w:autoSpaceDN w:val="0"/>
        <w:adjustRightInd w:val="0"/>
        <w:spacing w:after="0" w:line="240" w:lineRule="auto"/>
        <w:ind w:left="567"/>
        <w:jc w:val="both"/>
        <w:rPr>
          <w:rFonts w:ascii="Times New Roman" w:hAnsi="Times New Roman" w:cs="Times New Roman"/>
          <w:color w:val="000000"/>
          <w:sz w:val="23"/>
          <w:szCs w:val="23"/>
        </w:rPr>
      </w:pPr>
      <w:r w:rsidRPr="00F37F48">
        <w:rPr>
          <w:rFonts w:ascii="Times New Roman" w:hAnsi="Times New Roman" w:cs="Times New Roman"/>
          <w:color w:val="000000"/>
          <w:sz w:val="23"/>
          <w:szCs w:val="23"/>
        </w:rPr>
        <w:t xml:space="preserve">Involvement of the Member State PL(s) is expected during the preparation of the Member State proposal and attendance of the PL to the selection meeting is obligatory as well as the participation in quarterly meetings of the Project Steering Committee. Participation in some communication and visibility activities is expected. </w:t>
      </w:r>
    </w:p>
    <w:p w14:paraId="77C574DC" w14:textId="54411964" w:rsidR="009333B0" w:rsidRDefault="009333B0" w:rsidP="009432F1">
      <w:pPr>
        <w:spacing w:after="120"/>
        <w:ind w:left="567" w:right="142"/>
        <w:jc w:val="both"/>
        <w:rPr>
          <w:rFonts w:ascii="Times New Roman" w:hAnsi="Times New Roman"/>
        </w:rPr>
      </w:pPr>
      <w:r w:rsidRPr="00F37F48">
        <w:rPr>
          <w:rFonts w:ascii="Times New Roman" w:hAnsi="Times New Roman" w:cs="Times New Roman"/>
          <w:color w:val="000000"/>
          <w:sz w:val="23"/>
          <w:szCs w:val="23"/>
        </w:rPr>
        <w:t>The Member State PL is supported by the RTA, who works on-site with the Beneficiary administration.</w:t>
      </w:r>
    </w:p>
    <w:p w14:paraId="7154204A" w14:textId="7619AAFC" w:rsidR="009333B0" w:rsidRDefault="009333B0" w:rsidP="009432F1">
      <w:pPr>
        <w:spacing w:after="120"/>
        <w:ind w:left="567" w:right="142"/>
        <w:jc w:val="both"/>
        <w:rPr>
          <w:rFonts w:ascii="Times New Roman" w:hAnsi="Times New Roman"/>
        </w:rPr>
      </w:pPr>
      <w:r w:rsidRPr="00F37F48">
        <w:rPr>
          <w:rFonts w:ascii="Times New Roman" w:hAnsi="Times New Roman" w:cs="Times New Roman"/>
          <w:color w:val="000000"/>
          <w:sz w:val="23"/>
          <w:szCs w:val="23"/>
        </w:rPr>
        <w:t>Short Term Experts will work together with the staff of the beneficiary institution under the overall direction of the beneficiary institution and the Project Implementation team. Besides providing the EU MS Twinning partner with adequate staff and other resources to operate effectively, the senior management of the beneficiary institution is expected to be involved in the development and implementation of policies and institutional change required to deliver the project results.</w:t>
      </w:r>
    </w:p>
    <w:p w14:paraId="4E313A30" w14:textId="77777777" w:rsidR="009333B0" w:rsidRDefault="009333B0" w:rsidP="009432F1">
      <w:pPr>
        <w:spacing w:after="120"/>
        <w:ind w:left="567" w:right="142"/>
        <w:jc w:val="both"/>
        <w:rPr>
          <w:rFonts w:ascii="Times New Roman" w:hAnsi="Times New Roman"/>
        </w:rPr>
      </w:pPr>
      <w:r>
        <w:rPr>
          <w:rFonts w:ascii="Times New Roman" w:hAnsi="Times New Roman"/>
        </w:rPr>
        <w:t xml:space="preserve">Proposals submitted by Member State shall be concise and focused on the strategy and methodology and an indicative timetable underpinning this, the administrative model suggested, the quality of the expertise to be mobilised and clearly show the administrative structure and capacity of the Member State entities. Proposals shall be detailed enough to respond adequately </w:t>
      </w:r>
      <w:r>
        <w:rPr>
          <w:rFonts w:ascii="Times New Roman" w:hAnsi="Times New Roman"/>
        </w:rPr>
        <w:lastRenderedPageBreak/>
        <w:t xml:space="preserve">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 </w:t>
      </w:r>
    </w:p>
    <w:p w14:paraId="5192206C" w14:textId="77777777" w:rsidR="009333B0" w:rsidRDefault="009333B0" w:rsidP="009432F1">
      <w:pPr>
        <w:spacing w:after="120"/>
        <w:ind w:left="567" w:right="142"/>
        <w:jc w:val="both"/>
        <w:rPr>
          <w:rFonts w:ascii="Times New Roman" w:hAnsi="Times New Roman"/>
          <w:b/>
        </w:rPr>
      </w:pPr>
      <w:r>
        <w:rPr>
          <w:rFonts w:ascii="Times New Roman" w:hAnsi="Times New Roman"/>
          <w:b/>
        </w:rPr>
        <w:t xml:space="preserve">The interested Member State(s) shall include in their proposal the CVs of the designated Project Leader (PL) and the Resident Twinning Advisor (RTA), as well as the CVs of the potentially designated Component Leaders-(CLs). </w:t>
      </w:r>
    </w:p>
    <w:p w14:paraId="6DF2B908" w14:textId="77777777" w:rsidR="009333B0" w:rsidRDefault="009333B0" w:rsidP="009432F1">
      <w:pPr>
        <w:autoSpaceDE w:val="0"/>
        <w:spacing w:after="120"/>
        <w:ind w:left="567"/>
        <w:jc w:val="both"/>
        <w:rPr>
          <w:rFonts w:ascii="Times New Roman" w:hAnsi="Times New Roman"/>
        </w:rPr>
      </w:pPr>
      <w:r>
        <w:rPr>
          <w:rFonts w:ascii="Times New Roman" w:hAnsi="Times New Roman"/>
        </w:rPr>
        <w:t>The Twinning project will be implemented by close co-operation between the partners aiming to achieve the mandatory results in sustainable manner.</w:t>
      </w:r>
    </w:p>
    <w:p w14:paraId="3B71E037" w14:textId="13B15408" w:rsidR="00F37F48" w:rsidRPr="00F41839" w:rsidRDefault="009333B0" w:rsidP="009432F1">
      <w:pPr>
        <w:autoSpaceDE w:val="0"/>
        <w:autoSpaceDN w:val="0"/>
        <w:adjustRightInd w:val="0"/>
        <w:spacing w:after="0" w:line="240" w:lineRule="auto"/>
        <w:ind w:left="567"/>
        <w:jc w:val="both"/>
        <w:rPr>
          <w:rFonts w:ascii="Times New Roman" w:hAnsi="Times New Roman" w:cs="Times New Roman"/>
          <w:color w:val="000000"/>
          <w:sz w:val="23"/>
          <w:szCs w:val="23"/>
        </w:rPr>
      </w:pPr>
      <w:r>
        <w:rPr>
          <w:rFonts w:ascii="Times New Roman" w:hAnsi="Times New Roman"/>
          <w:bCs/>
          <w:color w:val="000000"/>
        </w:rPr>
        <w:t>The set of proposed activities will be further developed with the Twinning partners when drafting the initial work plan and successive rolling work plan every three months, keeping in mind that the final list of activities will be decided in cooperation with the Twinning partner. The components are closely inter-linked and need to be sequenced accordingly.</w:t>
      </w:r>
    </w:p>
    <w:p w14:paraId="152CE6C4" w14:textId="77777777" w:rsidR="00F37F48" w:rsidRPr="00F37F48" w:rsidRDefault="00F37F48" w:rsidP="009432F1">
      <w:pPr>
        <w:autoSpaceDE w:val="0"/>
        <w:autoSpaceDN w:val="0"/>
        <w:adjustRightInd w:val="0"/>
        <w:spacing w:after="0" w:line="240" w:lineRule="auto"/>
        <w:ind w:left="567"/>
        <w:jc w:val="both"/>
        <w:rPr>
          <w:rFonts w:ascii="Times New Roman" w:hAnsi="Times New Roman" w:cs="Times New Roman"/>
          <w:color w:val="000000"/>
          <w:sz w:val="23"/>
          <w:szCs w:val="23"/>
        </w:rPr>
      </w:pPr>
    </w:p>
    <w:p w14:paraId="50E11D37" w14:textId="7A494B08" w:rsidR="00A92DE1" w:rsidRPr="0056281B" w:rsidRDefault="00A92DE1" w:rsidP="009432F1">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3.6.1 Profile and tasks of the PL:</w:t>
      </w:r>
    </w:p>
    <w:p w14:paraId="09566184" w14:textId="453F8FC7" w:rsidR="00F37F48" w:rsidRDefault="00F37F48" w:rsidP="009432F1">
      <w:pPr>
        <w:autoSpaceDE w:val="0"/>
        <w:autoSpaceDN w:val="0"/>
        <w:adjustRightInd w:val="0"/>
        <w:spacing w:before="120" w:after="0" w:line="240" w:lineRule="auto"/>
        <w:ind w:left="540"/>
        <w:jc w:val="both"/>
        <w:rPr>
          <w:rFonts w:ascii="Times New Roman" w:eastAsia="Times New Roman" w:hAnsi="Times New Roman" w:cs="Times New Roman"/>
          <w:i/>
          <w:sz w:val="24"/>
          <w:szCs w:val="24"/>
          <w:lang w:eastAsia="en-GB"/>
        </w:rPr>
      </w:pPr>
    </w:p>
    <w:p w14:paraId="5ED69817" w14:textId="77777777" w:rsidR="00261A71" w:rsidRPr="00F37F48" w:rsidRDefault="00261A71" w:rsidP="009432F1">
      <w:pPr>
        <w:autoSpaceDE w:val="0"/>
        <w:autoSpaceDN w:val="0"/>
        <w:adjustRightInd w:val="0"/>
        <w:spacing w:after="0" w:line="240" w:lineRule="auto"/>
        <w:ind w:left="567"/>
        <w:jc w:val="both"/>
        <w:rPr>
          <w:rFonts w:ascii="Times New Roman" w:hAnsi="Times New Roman" w:cs="Times New Roman"/>
          <w:color w:val="000000"/>
          <w:sz w:val="23"/>
          <w:szCs w:val="23"/>
        </w:rPr>
      </w:pPr>
      <w:r w:rsidRPr="00F37F48">
        <w:rPr>
          <w:rFonts w:ascii="Times New Roman" w:hAnsi="Times New Roman" w:cs="Times New Roman"/>
          <w:i/>
          <w:iCs/>
          <w:color w:val="000000"/>
          <w:sz w:val="23"/>
          <w:szCs w:val="23"/>
        </w:rPr>
        <w:t xml:space="preserve">Qualifications and skills: </w:t>
      </w:r>
    </w:p>
    <w:p w14:paraId="2861DF50" w14:textId="77777777" w:rsidR="00261A71" w:rsidRPr="00F37F48" w:rsidRDefault="00261A71" w:rsidP="009432F1">
      <w:pPr>
        <w:pStyle w:val="ListParagraph"/>
        <w:autoSpaceDE w:val="0"/>
        <w:autoSpaceDN w:val="0"/>
        <w:adjustRightInd w:val="0"/>
        <w:spacing w:after="27" w:line="240" w:lineRule="auto"/>
        <w:ind w:left="851"/>
        <w:jc w:val="both"/>
        <w:rPr>
          <w:rFonts w:ascii="Times New Roman" w:hAnsi="Times New Roman"/>
          <w:color w:val="000000"/>
        </w:rPr>
      </w:pPr>
    </w:p>
    <w:p w14:paraId="4DC0BC4E" w14:textId="77777777" w:rsidR="00261A71" w:rsidRPr="00D167DC" w:rsidRDefault="00261A71" w:rsidP="009432F1">
      <w:pPr>
        <w:autoSpaceDE w:val="0"/>
        <w:autoSpaceDN w:val="0"/>
        <w:adjustRightInd w:val="0"/>
        <w:spacing w:after="27" w:line="240" w:lineRule="auto"/>
        <w:ind w:left="851" w:hanging="284"/>
        <w:jc w:val="both"/>
        <w:rPr>
          <w:rFonts w:ascii="Times New Roman" w:hAnsi="Times New Roman" w:cs="Times New Roman"/>
          <w:b/>
          <w:color w:val="000000"/>
          <w:sz w:val="23"/>
          <w:szCs w:val="23"/>
        </w:rPr>
      </w:pPr>
      <w:r w:rsidRPr="00D167DC">
        <w:rPr>
          <w:rFonts w:ascii="Times New Roman" w:hAnsi="Times New Roman" w:cs="Times New Roman"/>
          <w:b/>
          <w:color w:val="000000"/>
          <w:sz w:val="23"/>
          <w:szCs w:val="23"/>
        </w:rPr>
        <w:t>Education:</w:t>
      </w:r>
    </w:p>
    <w:p w14:paraId="7604D7AC" w14:textId="6F1B09EE" w:rsidR="00261A71" w:rsidRDefault="00261A71" w:rsidP="00B62928">
      <w:pPr>
        <w:pStyle w:val="ListParagraph"/>
        <w:numPr>
          <w:ilvl w:val="0"/>
          <w:numId w:val="15"/>
        </w:numPr>
        <w:autoSpaceDE w:val="0"/>
        <w:autoSpaceDN w:val="0"/>
        <w:adjustRightInd w:val="0"/>
        <w:spacing w:after="27" w:line="240" w:lineRule="auto"/>
        <w:ind w:left="851" w:hanging="284"/>
        <w:jc w:val="both"/>
        <w:rPr>
          <w:rFonts w:ascii="Times New Roman" w:hAnsi="Times New Roman"/>
          <w:color w:val="000000"/>
          <w:sz w:val="23"/>
          <w:szCs w:val="23"/>
        </w:rPr>
      </w:pPr>
      <w:r w:rsidRPr="00F37F48">
        <w:rPr>
          <w:rFonts w:ascii="Times New Roman" w:hAnsi="Times New Roman"/>
          <w:color w:val="000000"/>
          <w:sz w:val="23"/>
          <w:szCs w:val="23"/>
        </w:rPr>
        <w:t xml:space="preserve">University degree in one of the following fields: law, public administration, computer/system/telecommunication engineering, computer science, economics or equivalent professional experience of </w:t>
      </w:r>
      <w:r w:rsidR="00B62928">
        <w:rPr>
          <w:rFonts w:ascii="Times New Roman" w:hAnsi="Times New Roman"/>
          <w:color w:val="000000"/>
          <w:sz w:val="23"/>
          <w:szCs w:val="23"/>
        </w:rPr>
        <w:t>8</w:t>
      </w:r>
      <w:r w:rsidR="00B62928" w:rsidRPr="00F37F48">
        <w:rPr>
          <w:rFonts w:ascii="Times New Roman" w:hAnsi="Times New Roman"/>
          <w:color w:val="000000"/>
          <w:sz w:val="23"/>
          <w:szCs w:val="23"/>
        </w:rPr>
        <w:t xml:space="preserve"> </w:t>
      </w:r>
      <w:r w:rsidRPr="00F37F48">
        <w:rPr>
          <w:rFonts w:ascii="Times New Roman" w:hAnsi="Times New Roman"/>
          <w:color w:val="000000"/>
          <w:sz w:val="23"/>
          <w:szCs w:val="23"/>
        </w:rPr>
        <w:t xml:space="preserve">years in the sector of cybersecurity. </w:t>
      </w:r>
    </w:p>
    <w:p w14:paraId="754743EB" w14:textId="280EAFA5" w:rsidR="00F6071B" w:rsidRPr="00F37F48" w:rsidRDefault="00F6071B" w:rsidP="009432F1">
      <w:pPr>
        <w:pStyle w:val="ListParagraph"/>
        <w:numPr>
          <w:ilvl w:val="0"/>
          <w:numId w:val="15"/>
        </w:numPr>
        <w:autoSpaceDE w:val="0"/>
        <w:autoSpaceDN w:val="0"/>
        <w:adjustRightInd w:val="0"/>
        <w:spacing w:after="27" w:line="240" w:lineRule="auto"/>
        <w:ind w:left="851" w:hanging="284"/>
        <w:jc w:val="both"/>
        <w:rPr>
          <w:rFonts w:ascii="Times New Roman" w:hAnsi="Times New Roman"/>
          <w:color w:val="000000"/>
          <w:sz w:val="23"/>
          <w:szCs w:val="23"/>
        </w:rPr>
      </w:pPr>
      <w:r>
        <w:rPr>
          <w:rFonts w:ascii="Times New Roman" w:hAnsi="Times New Roman"/>
          <w:color w:val="000000"/>
          <w:sz w:val="23"/>
          <w:szCs w:val="23"/>
        </w:rPr>
        <w:t>Master degree in IT/Cyber Security fields is an asset.</w:t>
      </w:r>
    </w:p>
    <w:p w14:paraId="30056764" w14:textId="77777777" w:rsidR="00DE2DC6" w:rsidRDefault="00DE2DC6" w:rsidP="009432F1">
      <w:pPr>
        <w:autoSpaceDE w:val="0"/>
        <w:autoSpaceDN w:val="0"/>
        <w:adjustRightInd w:val="0"/>
        <w:spacing w:after="27" w:line="240" w:lineRule="auto"/>
        <w:ind w:left="851" w:hanging="284"/>
        <w:jc w:val="both"/>
        <w:rPr>
          <w:rFonts w:ascii="Times New Roman" w:hAnsi="Times New Roman" w:cs="Times New Roman"/>
          <w:b/>
          <w:color w:val="000000"/>
          <w:sz w:val="23"/>
          <w:szCs w:val="23"/>
        </w:rPr>
      </w:pPr>
    </w:p>
    <w:p w14:paraId="32D2CB6F" w14:textId="15887BE3" w:rsidR="00261A71" w:rsidRDefault="00261A71" w:rsidP="009432F1">
      <w:pPr>
        <w:autoSpaceDE w:val="0"/>
        <w:autoSpaceDN w:val="0"/>
        <w:adjustRightInd w:val="0"/>
        <w:spacing w:after="27" w:line="240" w:lineRule="auto"/>
        <w:ind w:left="851" w:hanging="284"/>
        <w:jc w:val="both"/>
        <w:rPr>
          <w:rFonts w:ascii="Times New Roman" w:hAnsi="Times New Roman" w:cs="Times New Roman"/>
          <w:color w:val="000000"/>
          <w:sz w:val="23"/>
          <w:szCs w:val="23"/>
        </w:rPr>
      </w:pPr>
      <w:r w:rsidRPr="00D167DC">
        <w:rPr>
          <w:rFonts w:ascii="Times New Roman" w:hAnsi="Times New Roman" w:cs="Times New Roman"/>
          <w:b/>
          <w:color w:val="000000"/>
          <w:sz w:val="23"/>
          <w:szCs w:val="23"/>
        </w:rPr>
        <w:t>General experience</w:t>
      </w:r>
      <w:r>
        <w:rPr>
          <w:rFonts w:ascii="Times New Roman" w:hAnsi="Times New Roman" w:cs="Times New Roman"/>
          <w:color w:val="000000"/>
          <w:sz w:val="23"/>
          <w:szCs w:val="23"/>
        </w:rPr>
        <w:t>:</w:t>
      </w:r>
    </w:p>
    <w:p w14:paraId="5BD3352B" w14:textId="77777777" w:rsidR="00261A71" w:rsidRPr="00D167DC" w:rsidRDefault="00261A71" w:rsidP="009432F1">
      <w:pPr>
        <w:pStyle w:val="ListParagraph"/>
        <w:numPr>
          <w:ilvl w:val="0"/>
          <w:numId w:val="15"/>
        </w:numPr>
        <w:autoSpaceDE w:val="0"/>
        <w:autoSpaceDN w:val="0"/>
        <w:adjustRightInd w:val="0"/>
        <w:spacing w:after="27" w:line="240" w:lineRule="auto"/>
        <w:ind w:left="851" w:hanging="284"/>
        <w:jc w:val="both"/>
        <w:rPr>
          <w:rFonts w:ascii="Times New Roman" w:hAnsi="Times New Roman"/>
          <w:color w:val="000000"/>
          <w:sz w:val="23"/>
          <w:szCs w:val="23"/>
        </w:rPr>
      </w:pPr>
      <w:r w:rsidRPr="00D167DC">
        <w:rPr>
          <w:rFonts w:ascii="Times New Roman" w:hAnsi="Times New Roman"/>
          <w:color w:val="000000"/>
          <w:sz w:val="23"/>
          <w:szCs w:val="23"/>
        </w:rPr>
        <w:t xml:space="preserve">Proven contractual relation to a public administration or mandated body (see Twinning Manual 4.1.4.2) responsible for cybersecurity or equivalent agency with necessary public administration experience and </w:t>
      </w:r>
      <w:r w:rsidRPr="00D167DC">
        <w:rPr>
          <w:rFonts w:ascii="Times New Roman" w:hAnsi="Times New Roman"/>
          <w:color w:val="000000"/>
        </w:rPr>
        <w:t>with a sufficient rank to ensure an operational dialogue at political level;</w:t>
      </w:r>
    </w:p>
    <w:p w14:paraId="50AB9646" w14:textId="77777777" w:rsidR="00261A71" w:rsidRPr="00D167DC" w:rsidRDefault="00261A71" w:rsidP="009432F1">
      <w:pPr>
        <w:autoSpaceDE w:val="0"/>
        <w:autoSpaceDN w:val="0"/>
        <w:adjustRightInd w:val="0"/>
        <w:spacing w:after="27" w:line="240" w:lineRule="auto"/>
        <w:ind w:left="567"/>
        <w:jc w:val="both"/>
        <w:rPr>
          <w:rFonts w:ascii="Times New Roman" w:hAnsi="Times New Roman"/>
          <w:color w:val="000000"/>
          <w:sz w:val="23"/>
          <w:szCs w:val="23"/>
        </w:rPr>
      </w:pPr>
      <w:r w:rsidRPr="00D167DC">
        <w:rPr>
          <w:rFonts w:ascii="Times New Roman" w:hAnsi="Times New Roman"/>
          <w:b/>
          <w:color w:val="000000"/>
          <w:sz w:val="23"/>
          <w:szCs w:val="23"/>
        </w:rPr>
        <w:t>Specific experience</w:t>
      </w:r>
      <w:r>
        <w:rPr>
          <w:rFonts w:ascii="Times New Roman" w:hAnsi="Times New Roman"/>
          <w:color w:val="000000"/>
          <w:sz w:val="23"/>
          <w:szCs w:val="23"/>
        </w:rPr>
        <w:t>:</w:t>
      </w:r>
    </w:p>
    <w:p w14:paraId="61B0EB98" w14:textId="77777777" w:rsidR="00261A71" w:rsidRPr="00F37F48" w:rsidRDefault="00261A71" w:rsidP="009432F1">
      <w:pPr>
        <w:pStyle w:val="ListParagraph"/>
        <w:numPr>
          <w:ilvl w:val="0"/>
          <w:numId w:val="15"/>
        </w:numPr>
        <w:autoSpaceDE w:val="0"/>
        <w:autoSpaceDN w:val="0"/>
        <w:adjustRightInd w:val="0"/>
        <w:spacing w:after="27" w:line="240" w:lineRule="auto"/>
        <w:ind w:left="851" w:hanging="284"/>
        <w:jc w:val="both"/>
        <w:rPr>
          <w:rFonts w:ascii="Times New Roman" w:hAnsi="Times New Roman"/>
          <w:color w:val="000000"/>
          <w:sz w:val="23"/>
          <w:szCs w:val="23"/>
        </w:rPr>
      </w:pPr>
      <w:r w:rsidRPr="00F37F48">
        <w:rPr>
          <w:rFonts w:ascii="Times New Roman" w:hAnsi="Times New Roman"/>
          <w:color w:val="000000"/>
          <w:sz w:val="23"/>
          <w:szCs w:val="23"/>
        </w:rPr>
        <w:t>At least 3 years of specific experience in the area of public sector cybersecurity</w:t>
      </w:r>
      <w:r>
        <w:rPr>
          <w:rFonts w:ascii="Times New Roman" w:hAnsi="Times New Roman"/>
          <w:color w:val="000000"/>
          <w:sz w:val="23"/>
          <w:szCs w:val="23"/>
        </w:rPr>
        <w:t xml:space="preserve"> or equivalent</w:t>
      </w:r>
      <w:r w:rsidRPr="00F37F48">
        <w:rPr>
          <w:rFonts w:ascii="Times New Roman" w:hAnsi="Times New Roman"/>
          <w:color w:val="000000"/>
          <w:sz w:val="23"/>
          <w:szCs w:val="23"/>
        </w:rPr>
        <w:t xml:space="preserve">. </w:t>
      </w:r>
    </w:p>
    <w:p w14:paraId="5B4B2333" w14:textId="77777777" w:rsidR="00261A71" w:rsidRDefault="00261A71" w:rsidP="009432F1">
      <w:pPr>
        <w:pStyle w:val="ListParagraph"/>
        <w:numPr>
          <w:ilvl w:val="0"/>
          <w:numId w:val="15"/>
        </w:numPr>
        <w:autoSpaceDE w:val="0"/>
        <w:autoSpaceDN w:val="0"/>
        <w:adjustRightInd w:val="0"/>
        <w:spacing w:after="27" w:line="240" w:lineRule="auto"/>
        <w:ind w:left="851" w:hanging="284"/>
        <w:jc w:val="both"/>
        <w:rPr>
          <w:rFonts w:ascii="Times New Roman" w:hAnsi="Times New Roman"/>
          <w:color w:val="000000"/>
          <w:sz w:val="23"/>
          <w:szCs w:val="23"/>
        </w:rPr>
      </w:pPr>
      <w:r w:rsidRPr="00F37F48">
        <w:rPr>
          <w:rFonts w:ascii="Times New Roman" w:hAnsi="Times New Roman"/>
          <w:color w:val="000000"/>
          <w:sz w:val="23"/>
          <w:szCs w:val="23"/>
        </w:rPr>
        <w:t xml:space="preserve">Previous experience in international co-operation will be considered as asset. </w:t>
      </w:r>
    </w:p>
    <w:p w14:paraId="6C923477" w14:textId="77777777" w:rsidR="00261A71" w:rsidRDefault="00261A71" w:rsidP="009432F1">
      <w:pPr>
        <w:pStyle w:val="ListParagraph"/>
        <w:numPr>
          <w:ilvl w:val="0"/>
          <w:numId w:val="15"/>
        </w:numPr>
        <w:autoSpaceDE w:val="0"/>
        <w:autoSpaceDN w:val="0"/>
        <w:adjustRightInd w:val="0"/>
        <w:spacing w:after="27" w:line="240" w:lineRule="auto"/>
        <w:ind w:left="851" w:hanging="284"/>
        <w:jc w:val="both"/>
        <w:rPr>
          <w:rFonts w:ascii="Times New Roman" w:hAnsi="Times New Roman"/>
          <w:color w:val="000000"/>
          <w:sz w:val="23"/>
          <w:szCs w:val="23"/>
        </w:rPr>
      </w:pPr>
      <w:r w:rsidRPr="00F37F48">
        <w:rPr>
          <w:rFonts w:ascii="Times New Roman" w:hAnsi="Times New Roman"/>
          <w:color w:val="000000"/>
          <w:sz w:val="23"/>
          <w:szCs w:val="23"/>
        </w:rPr>
        <w:t xml:space="preserve">Experience as a team leader or project leader in minimum 1 technical assistance or twinning projects </w:t>
      </w:r>
      <w:r>
        <w:rPr>
          <w:rFonts w:ascii="Times New Roman" w:hAnsi="Times New Roman"/>
          <w:color w:val="000000"/>
          <w:sz w:val="23"/>
          <w:szCs w:val="23"/>
        </w:rPr>
        <w:t>would be considered as an asset</w:t>
      </w:r>
    </w:p>
    <w:p w14:paraId="3FF3AA5F" w14:textId="77777777" w:rsidR="00261A71" w:rsidRPr="005F0967" w:rsidRDefault="00261A71" w:rsidP="009432F1">
      <w:pPr>
        <w:autoSpaceDE w:val="0"/>
        <w:autoSpaceDN w:val="0"/>
        <w:adjustRightInd w:val="0"/>
        <w:spacing w:after="27" w:line="240" w:lineRule="auto"/>
        <w:ind w:left="567"/>
        <w:jc w:val="both"/>
        <w:rPr>
          <w:rFonts w:ascii="Times New Roman" w:hAnsi="Times New Roman"/>
          <w:b/>
          <w:color w:val="000000"/>
          <w:sz w:val="23"/>
          <w:szCs w:val="23"/>
        </w:rPr>
      </w:pPr>
      <w:r w:rsidRPr="005F0967">
        <w:rPr>
          <w:rFonts w:ascii="Times New Roman" w:hAnsi="Times New Roman"/>
          <w:b/>
          <w:color w:val="000000"/>
          <w:sz w:val="23"/>
          <w:szCs w:val="23"/>
        </w:rPr>
        <w:t>Language skills:</w:t>
      </w:r>
    </w:p>
    <w:p w14:paraId="444D4151" w14:textId="77777777" w:rsidR="00FC42FB" w:rsidRDefault="00261A71" w:rsidP="009432F1">
      <w:pPr>
        <w:pStyle w:val="ListParagraph"/>
        <w:numPr>
          <w:ilvl w:val="0"/>
          <w:numId w:val="12"/>
        </w:numPr>
        <w:jc w:val="both"/>
        <w:rPr>
          <w:rFonts w:ascii="Times New Roman" w:hAnsi="Times New Roman"/>
          <w:color w:val="000000"/>
          <w:sz w:val="23"/>
          <w:szCs w:val="23"/>
        </w:rPr>
      </w:pPr>
      <w:r w:rsidRPr="00F37F48">
        <w:rPr>
          <w:rFonts w:ascii="Times New Roman" w:hAnsi="Times New Roman"/>
          <w:color w:val="000000"/>
          <w:sz w:val="23"/>
          <w:szCs w:val="23"/>
        </w:rPr>
        <w:t xml:space="preserve">Fluent written and spoken English. </w:t>
      </w:r>
    </w:p>
    <w:p w14:paraId="78AC1740" w14:textId="0BB1EFE8" w:rsidR="00D167DC" w:rsidRPr="00FC42FB" w:rsidRDefault="00261A71" w:rsidP="009432F1">
      <w:pPr>
        <w:pStyle w:val="ListParagraph"/>
        <w:numPr>
          <w:ilvl w:val="0"/>
          <w:numId w:val="12"/>
        </w:numPr>
        <w:jc w:val="both"/>
        <w:rPr>
          <w:rFonts w:ascii="Times New Roman" w:hAnsi="Times New Roman"/>
          <w:color w:val="000000"/>
          <w:sz w:val="23"/>
          <w:szCs w:val="23"/>
        </w:rPr>
      </w:pPr>
      <w:r w:rsidRPr="00FC42FB">
        <w:rPr>
          <w:rFonts w:ascii="Times New Roman" w:hAnsi="Times New Roman"/>
          <w:color w:val="000000"/>
          <w:sz w:val="23"/>
          <w:szCs w:val="23"/>
        </w:rPr>
        <w:t>Knowledge of Arabic would be an asset</w:t>
      </w:r>
    </w:p>
    <w:p w14:paraId="313DDBE1" w14:textId="77777777" w:rsidR="00421727" w:rsidRDefault="00421727" w:rsidP="009432F1">
      <w:pPr>
        <w:autoSpaceDE w:val="0"/>
        <w:autoSpaceDN w:val="0"/>
        <w:adjustRightInd w:val="0"/>
        <w:spacing w:before="120" w:after="0" w:line="240" w:lineRule="auto"/>
        <w:ind w:left="567"/>
        <w:jc w:val="both"/>
        <w:rPr>
          <w:rFonts w:ascii="Times New Roman" w:hAnsi="Times New Roman" w:cs="Times New Roman"/>
          <w:b/>
          <w:bCs/>
          <w:i/>
          <w:iCs/>
          <w:color w:val="000000"/>
          <w:sz w:val="23"/>
          <w:szCs w:val="23"/>
        </w:rPr>
      </w:pPr>
    </w:p>
    <w:p w14:paraId="77DA7789" w14:textId="5ED87643" w:rsidR="00F41839" w:rsidRPr="00F41839" w:rsidRDefault="00F41839" w:rsidP="009432F1">
      <w:pPr>
        <w:autoSpaceDE w:val="0"/>
        <w:autoSpaceDN w:val="0"/>
        <w:adjustRightInd w:val="0"/>
        <w:spacing w:before="120" w:after="0" w:line="240" w:lineRule="auto"/>
        <w:ind w:left="567"/>
        <w:jc w:val="both"/>
        <w:rPr>
          <w:rFonts w:ascii="Times New Roman" w:hAnsi="Times New Roman" w:cs="Times New Roman"/>
          <w:color w:val="000000"/>
          <w:sz w:val="23"/>
          <w:szCs w:val="23"/>
        </w:rPr>
      </w:pPr>
      <w:r w:rsidRPr="00F41839">
        <w:rPr>
          <w:rFonts w:ascii="Times New Roman" w:hAnsi="Times New Roman" w:cs="Times New Roman"/>
          <w:b/>
          <w:bCs/>
          <w:i/>
          <w:iCs/>
          <w:color w:val="000000"/>
          <w:sz w:val="23"/>
          <w:szCs w:val="23"/>
        </w:rPr>
        <w:t xml:space="preserve">Tasks: </w:t>
      </w:r>
    </w:p>
    <w:p w14:paraId="1328C034" w14:textId="1C16E248" w:rsidR="00F41839" w:rsidRPr="00F41839" w:rsidRDefault="00F41839" w:rsidP="009432F1">
      <w:pPr>
        <w:pStyle w:val="ListParagraph"/>
        <w:numPr>
          <w:ilvl w:val="0"/>
          <w:numId w:val="16"/>
        </w:numPr>
        <w:autoSpaceDE w:val="0"/>
        <w:autoSpaceDN w:val="0"/>
        <w:adjustRightInd w:val="0"/>
        <w:spacing w:after="55" w:line="240" w:lineRule="auto"/>
        <w:jc w:val="both"/>
        <w:rPr>
          <w:rFonts w:ascii="Times New Roman" w:hAnsi="Times New Roman"/>
          <w:color w:val="000000"/>
          <w:sz w:val="23"/>
          <w:szCs w:val="23"/>
        </w:rPr>
      </w:pPr>
      <w:r w:rsidRPr="00F41839">
        <w:rPr>
          <w:rFonts w:ascii="Times New Roman" w:hAnsi="Times New Roman"/>
          <w:color w:val="000000"/>
          <w:sz w:val="23"/>
          <w:szCs w:val="23"/>
        </w:rPr>
        <w:t xml:space="preserve">Conceive, supervise and coordinate the overall Twinning project. </w:t>
      </w:r>
    </w:p>
    <w:p w14:paraId="1D624111" w14:textId="156A5B9D" w:rsidR="00F41839" w:rsidRPr="00F41839" w:rsidRDefault="00F41839" w:rsidP="009432F1">
      <w:pPr>
        <w:pStyle w:val="ListParagraph"/>
        <w:numPr>
          <w:ilvl w:val="0"/>
          <w:numId w:val="16"/>
        </w:numPr>
        <w:autoSpaceDE w:val="0"/>
        <w:autoSpaceDN w:val="0"/>
        <w:adjustRightInd w:val="0"/>
        <w:spacing w:after="55" w:line="240" w:lineRule="auto"/>
        <w:jc w:val="both"/>
        <w:rPr>
          <w:rFonts w:ascii="Times New Roman" w:hAnsi="Times New Roman"/>
          <w:color w:val="000000"/>
          <w:sz w:val="23"/>
          <w:szCs w:val="23"/>
        </w:rPr>
      </w:pPr>
      <w:r w:rsidRPr="00F41839">
        <w:rPr>
          <w:rFonts w:ascii="Times New Roman" w:hAnsi="Times New Roman"/>
          <w:color w:val="000000"/>
          <w:sz w:val="23"/>
          <w:szCs w:val="23"/>
        </w:rPr>
        <w:t xml:space="preserve">To provide strategic advice on high level regarding reforms supported by the Twinning. </w:t>
      </w:r>
    </w:p>
    <w:p w14:paraId="5D66E92A" w14:textId="26D42AF6" w:rsidR="00F41839" w:rsidRPr="00F41839" w:rsidRDefault="00F41839" w:rsidP="009432F1">
      <w:pPr>
        <w:pStyle w:val="ListParagraph"/>
        <w:numPr>
          <w:ilvl w:val="0"/>
          <w:numId w:val="16"/>
        </w:numPr>
        <w:autoSpaceDE w:val="0"/>
        <w:autoSpaceDN w:val="0"/>
        <w:adjustRightInd w:val="0"/>
        <w:spacing w:after="55" w:line="240" w:lineRule="auto"/>
        <w:jc w:val="both"/>
        <w:rPr>
          <w:rFonts w:ascii="Times New Roman" w:hAnsi="Times New Roman"/>
          <w:color w:val="000000"/>
          <w:sz w:val="23"/>
          <w:szCs w:val="23"/>
        </w:rPr>
      </w:pPr>
      <w:r w:rsidRPr="00F41839">
        <w:rPr>
          <w:rFonts w:ascii="Times New Roman" w:hAnsi="Times New Roman"/>
          <w:color w:val="000000"/>
          <w:sz w:val="23"/>
          <w:szCs w:val="23"/>
        </w:rPr>
        <w:t xml:space="preserve">Coordinate and monitor the overall implementation of the project including coordination and direction of the MS TW partner. </w:t>
      </w:r>
    </w:p>
    <w:p w14:paraId="70072ABC" w14:textId="1A262447" w:rsidR="00F41839" w:rsidRPr="00F41839" w:rsidRDefault="00F41839" w:rsidP="009432F1">
      <w:pPr>
        <w:pStyle w:val="ListParagraph"/>
        <w:numPr>
          <w:ilvl w:val="0"/>
          <w:numId w:val="16"/>
        </w:numPr>
        <w:autoSpaceDE w:val="0"/>
        <w:autoSpaceDN w:val="0"/>
        <w:adjustRightInd w:val="0"/>
        <w:spacing w:after="55" w:line="240" w:lineRule="auto"/>
        <w:jc w:val="both"/>
        <w:rPr>
          <w:rFonts w:ascii="Times New Roman" w:hAnsi="Times New Roman"/>
          <w:color w:val="000000"/>
          <w:sz w:val="23"/>
          <w:szCs w:val="23"/>
        </w:rPr>
      </w:pPr>
      <w:r w:rsidRPr="00F41839">
        <w:rPr>
          <w:rFonts w:ascii="Times New Roman" w:hAnsi="Times New Roman"/>
          <w:color w:val="000000"/>
          <w:sz w:val="23"/>
          <w:szCs w:val="23"/>
        </w:rPr>
        <w:t xml:space="preserve">Communicate with the beneficiary and EU Delegation. </w:t>
      </w:r>
    </w:p>
    <w:p w14:paraId="276222BD" w14:textId="7014F052" w:rsidR="00F41839" w:rsidRPr="00F41839" w:rsidRDefault="00F41839" w:rsidP="009432F1">
      <w:pPr>
        <w:pStyle w:val="ListParagraph"/>
        <w:numPr>
          <w:ilvl w:val="0"/>
          <w:numId w:val="16"/>
        </w:numPr>
        <w:autoSpaceDE w:val="0"/>
        <w:autoSpaceDN w:val="0"/>
        <w:adjustRightInd w:val="0"/>
        <w:spacing w:after="55" w:line="240" w:lineRule="auto"/>
        <w:jc w:val="both"/>
        <w:rPr>
          <w:rFonts w:ascii="Times New Roman" w:hAnsi="Times New Roman"/>
          <w:color w:val="000000"/>
          <w:sz w:val="23"/>
          <w:szCs w:val="23"/>
        </w:rPr>
      </w:pPr>
      <w:r w:rsidRPr="00F41839">
        <w:rPr>
          <w:rFonts w:ascii="Times New Roman" w:hAnsi="Times New Roman"/>
          <w:color w:val="000000"/>
          <w:sz w:val="23"/>
          <w:szCs w:val="23"/>
        </w:rPr>
        <w:t xml:space="preserve">Guarantee from the MS administration side, the successful implementation of the project. </w:t>
      </w:r>
    </w:p>
    <w:p w14:paraId="7ADB64DA" w14:textId="4F87979F" w:rsidR="00F41839" w:rsidRPr="00F41839" w:rsidRDefault="00F41839" w:rsidP="009432F1">
      <w:pPr>
        <w:pStyle w:val="ListParagraph"/>
        <w:numPr>
          <w:ilvl w:val="0"/>
          <w:numId w:val="16"/>
        </w:numPr>
        <w:autoSpaceDE w:val="0"/>
        <w:autoSpaceDN w:val="0"/>
        <w:adjustRightInd w:val="0"/>
        <w:spacing w:after="55" w:line="240" w:lineRule="auto"/>
        <w:jc w:val="both"/>
        <w:rPr>
          <w:rFonts w:ascii="Times New Roman" w:hAnsi="Times New Roman"/>
          <w:color w:val="000000"/>
          <w:sz w:val="23"/>
          <w:szCs w:val="23"/>
        </w:rPr>
      </w:pPr>
      <w:r w:rsidRPr="00F41839">
        <w:rPr>
          <w:rFonts w:ascii="Times New Roman" w:hAnsi="Times New Roman"/>
          <w:color w:val="000000"/>
          <w:sz w:val="23"/>
          <w:szCs w:val="23"/>
        </w:rPr>
        <w:t xml:space="preserve">Participate in quarterly meetings of the Project Steering Committee with the Beneficiary Country (BC) PL. </w:t>
      </w:r>
    </w:p>
    <w:p w14:paraId="4DB9083D" w14:textId="7DB470C6" w:rsidR="00F41839" w:rsidRPr="00F41839" w:rsidRDefault="00F41839" w:rsidP="009432F1">
      <w:pPr>
        <w:pStyle w:val="ListParagraph"/>
        <w:numPr>
          <w:ilvl w:val="0"/>
          <w:numId w:val="16"/>
        </w:numPr>
        <w:autoSpaceDE w:val="0"/>
        <w:autoSpaceDN w:val="0"/>
        <w:adjustRightInd w:val="0"/>
        <w:spacing w:after="55" w:line="240" w:lineRule="auto"/>
        <w:jc w:val="both"/>
        <w:rPr>
          <w:rFonts w:ascii="Times New Roman" w:hAnsi="Times New Roman"/>
          <w:color w:val="000000"/>
          <w:sz w:val="23"/>
          <w:szCs w:val="23"/>
        </w:rPr>
      </w:pPr>
      <w:r w:rsidRPr="00F41839">
        <w:rPr>
          <w:rFonts w:ascii="Times New Roman" w:hAnsi="Times New Roman"/>
          <w:color w:val="000000"/>
          <w:sz w:val="23"/>
          <w:szCs w:val="23"/>
        </w:rPr>
        <w:lastRenderedPageBreak/>
        <w:t xml:space="preserve">Participate in preparation of the initial and subsequent work plans. </w:t>
      </w:r>
    </w:p>
    <w:p w14:paraId="4E7DEE8A" w14:textId="31223084" w:rsidR="00F41839" w:rsidRPr="00F41839" w:rsidRDefault="00F41839" w:rsidP="009432F1">
      <w:pPr>
        <w:pStyle w:val="ListParagraph"/>
        <w:numPr>
          <w:ilvl w:val="0"/>
          <w:numId w:val="16"/>
        </w:numPr>
        <w:autoSpaceDE w:val="0"/>
        <w:autoSpaceDN w:val="0"/>
        <w:adjustRightInd w:val="0"/>
        <w:spacing w:after="0" w:line="240" w:lineRule="auto"/>
        <w:jc w:val="both"/>
        <w:rPr>
          <w:rFonts w:ascii="Times New Roman" w:hAnsi="Times New Roman"/>
          <w:color w:val="000000"/>
          <w:sz w:val="23"/>
          <w:szCs w:val="23"/>
        </w:rPr>
      </w:pPr>
      <w:r w:rsidRPr="00F41839">
        <w:rPr>
          <w:rFonts w:ascii="Times New Roman" w:hAnsi="Times New Roman"/>
          <w:color w:val="000000"/>
          <w:sz w:val="23"/>
          <w:szCs w:val="23"/>
        </w:rPr>
        <w:t xml:space="preserve">Participate in preparation of both interim and final reports. </w:t>
      </w:r>
    </w:p>
    <w:p w14:paraId="111A08E2" w14:textId="77777777" w:rsidR="00421727" w:rsidRDefault="00421727" w:rsidP="009432F1">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14:paraId="301A0530" w14:textId="7BDE1008" w:rsidR="00A92DE1" w:rsidRPr="0056281B" w:rsidRDefault="00A92DE1" w:rsidP="009432F1">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 xml:space="preserve">3.6.2 </w:t>
      </w:r>
      <w:r w:rsidR="007F7D8D" w:rsidRPr="0056281B">
        <w:rPr>
          <w:rFonts w:ascii="Times New Roman" w:eastAsia="Times New Roman" w:hAnsi="Times New Roman" w:cs="Times New Roman"/>
          <w:sz w:val="24"/>
          <w:szCs w:val="24"/>
          <w:lang w:eastAsia="en-GB"/>
        </w:rPr>
        <w:t xml:space="preserve">  </w:t>
      </w:r>
      <w:r w:rsidRPr="0056281B">
        <w:rPr>
          <w:rFonts w:ascii="Times New Roman" w:eastAsia="Times New Roman" w:hAnsi="Times New Roman" w:cs="Times New Roman"/>
          <w:sz w:val="24"/>
          <w:szCs w:val="24"/>
          <w:lang w:eastAsia="en-GB"/>
        </w:rPr>
        <w:t>Profile and tasks of the RTA:</w:t>
      </w:r>
    </w:p>
    <w:p w14:paraId="7F0DEB90" w14:textId="77777777" w:rsidR="005F0967" w:rsidRDefault="00F41839" w:rsidP="009432F1">
      <w:pPr>
        <w:autoSpaceDE w:val="0"/>
        <w:autoSpaceDN w:val="0"/>
        <w:adjustRightInd w:val="0"/>
        <w:spacing w:after="0" w:line="240" w:lineRule="auto"/>
        <w:ind w:left="567"/>
        <w:jc w:val="both"/>
        <w:rPr>
          <w:rFonts w:ascii="Times New Roman" w:hAnsi="Times New Roman" w:cs="Times New Roman"/>
          <w:i/>
          <w:iCs/>
          <w:color w:val="000000"/>
          <w:sz w:val="23"/>
          <w:szCs w:val="23"/>
        </w:rPr>
      </w:pPr>
      <w:r w:rsidRPr="00F41839">
        <w:rPr>
          <w:rFonts w:ascii="Times New Roman" w:hAnsi="Times New Roman" w:cs="Times New Roman"/>
          <w:color w:val="000000"/>
          <w:sz w:val="23"/>
          <w:szCs w:val="23"/>
        </w:rPr>
        <w:t>The relevant institution of MS will appoint a long-term Resident Twinning Advisor (RTA</w:t>
      </w:r>
      <w:r w:rsidRPr="00F41839">
        <w:rPr>
          <w:rFonts w:ascii="Times New Roman" w:hAnsi="Times New Roman" w:cs="Times New Roman"/>
          <w:i/>
          <w:iCs/>
          <w:color w:val="000000"/>
          <w:sz w:val="23"/>
          <w:szCs w:val="23"/>
        </w:rPr>
        <w:t>).</w:t>
      </w:r>
    </w:p>
    <w:p w14:paraId="50C7CA0E" w14:textId="77777777" w:rsidR="005F0967" w:rsidRDefault="005F0967" w:rsidP="009432F1">
      <w:pPr>
        <w:autoSpaceDE w:val="0"/>
        <w:autoSpaceDN w:val="0"/>
        <w:adjustRightInd w:val="0"/>
        <w:spacing w:after="0" w:line="240" w:lineRule="auto"/>
        <w:ind w:left="567"/>
        <w:jc w:val="both"/>
        <w:rPr>
          <w:rFonts w:ascii="Times New Roman" w:hAnsi="Times New Roman" w:cs="Times New Roman"/>
          <w:i/>
          <w:iCs/>
          <w:color w:val="000000"/>
          <w:sz w:val="23"/>
          <w:szCs w:val="23"/>
        </w:rPr>
      </w:pPr>
    </w:p>
    <w:p w14:paraId="17D2FFE7" w14:textId="5CA2CB98" w:rsidR="00F41839" w:rsidRPr="00F41839" w:rsidRDefault="005F0967" w:rsidP="009432F1">
      <w:pPr>
        <w:autoSpaceDE w:val="0"/>
        <w:autoSpaceDN w:val="0"/>
        <w:adjustRightInd w:val="0"/>
        <w:spacing w:after="0" w:line="240" w:lineRule="auto"/>
        <w:ind w:left="567"/>
        <w:jc w:val="both"/>
        <w:rPr>
          <w:rFonts w:ascii="Times New Roman" w:hAnsi="Times New Roman" w:cs="Times New Roman"/>
          <w:color w:val="000000"/>
          <w:sz w:val="23"/>
          <w:szCs w:val="23"/>
        </w:rPr>
      </w:pPr>
      <w:r w:rsidRPr="00E02CEB">
        <w:rPr>
          <w:rFonts w:asciiTheme="majorBidi" w:eastAsia="Times New Roman" w:hAnsiTheme="majorBidi" w:cstheme="majorBidi"/>
          <w:iCs/>
          <w:sz w:val="24"/>
          <w:szCs w:val="24"/>
          <w:lang w:eastAsia="en-GB"/>
        </w:rPr>
        <w:t>Resident Twinning Adviser being an official or assimilated agent from a Member State public or semi-public administration or accepted mandated body seconded to the beneficiary country to coordinate the day-to-day activities of the project.</w:t>
      </w:r>
      <w:r w:rsidR="00F41839" w:rsidRPr="00F41839">
        <w:rPr>
          <w:rFonts w:ascii="Times New Roman" w:hAnsi="Times New Roman" w:cs="Times New Roman"/>
          <w:i/>
          <w:iCs/>
          <w:color w:val="000000"/>
          <w:sz w:val="23"/>
          <w:szCs w:val="23"/>
        </w:rPr>
        <w:t xml:space="preserve"> </w:t>
      </w:r>
    </w:p>
    <w:p w14:paraId="43D6A5D7" w14:textId="77777777" w:rsidR="00F41839" w:rsidRDefault="00F41839" w:rsidP="009432F1">
      <w:pPr>
        <w:autoSpaceDE w:val="0"/>
        <w:autoSpaceDN w:val="0"/>
        <w:adjustRightInd w:val="0"/>
        <w:spacing w:after="0" w:line="240" w:lineRule="auto"/>
        <w:ind w:left="567"/>
        <w:jc w:val="both"/>
        <w:rPr>
          <w:rFonts w:ascii="Times New Roman" w:hAnsi="Times New Roman" w:cs="Times New Roman"/>
          <w:b/>
          <w:bCs/>
          <w:i/>
          <w:iCs/>
          <w:color w:val="000000"/>
          <w:sz w:val="23"/>
          <w:szCs w:val="23"/>
        </w:rPr>
      </w:pPr>
    </w:p>
    <w:p w14:paraId="2B1D7721" w14:textId="77777777" w:rsidR="00D76B74" w:rsidRPr="00F41839" w:rsidRDefault="00D76B74" w:rsidP="009432F1">
      <w:pPr>
        <w:autoSpaceDE w:val="0"/>
        <w:autoSpaceDN w:val="0"/>
        <w:adjustRightInd w:val="0"/>
        <w:spacing w:after="0" w:line="240" w:lineRule="auto"/>
        <w:ind w:left="567"/>
        <w:jc w:val="both"/>
        <w:rPr>
          <w:rFonts w:ascii="Times New Roman" w:hAnsi="Times New Roman" w:cs="Times New Roman"/>
          <w:color w:val="000000"/>
          <w:sz w:val="23"/>
          <w:szCs w:val="23"/>
        </w:rPr>
      </w:pPr>
      <w:r w:rsidRPr="00F41839">
        <w:rPr>
          <w:rFonts w:ascii="Times New Roman" w:hAnsi="Times New Roman" w:cs="Times New Roman"/>
          <w:b/>
          <w:bCs/>
          <w:i/>
          <w:iCs/>
          <w:color w:val="000000"/>
          <w:sz w:val="23"/>
          <w:szCs w:val="23"/>
        </w:rPr>
        <w:t xml:space="preserve">Qualifications and skills of the Resident Twinning Adviser </w:t>
      </w:r>
    </w:p>
    <w:p w14:paraId="246FF393" w14:textId="77777777" w:rsidR="00D76B74" w:rsidRDefault="00D76B74" w:rsidP="009432F1">
      <w:pPr>
        <w:autoSpaceDE w:val="0"/>
        <w:autoSpaceDN w:val="0"/>
        <w:adjustRightInd w:val="0"/>
        <w:spacing w:after="55" w:line="240" w:lineRule="auto"/>
        <w:ind w:left="567"/>
        <w:jc w:val="both"/>
        <w:rPr>
          <w:rFonts w:ascii="Times New Roman" w:hAnsi="Times New Roman"/>
          <w:color w:val="000000"/>
          <w:sz w:val="23"/>
          <w:szCs w:val="23"/>
        </w:rPr>
      </w:pPr>
    </w:p>
    <w:p w14:paraId="75E005EC" w14:textId="77777777" w:rsidR="00D76B74" w:rsidRPr="001733A0" w:rsidRDefault="00D76B74" w:rsidP="009432F1">
      <w:pPr>
        <w:autoSpaceDE w:val="0"/>
        <w:autoSpaceDN w:val="0"/>
        <w:adjustRightInd w:val="0"/>
        <w:spacing w:after="55" w:line="240" w:lineRule="auto"/>
        <w:ind w:left="567"/>
        <w:jc w:val="both"/>
        <w:rPr>
          <w:rFonts w:ascii="Times New Roman" w:hAnsi="Times New Roman"/>
          <w:b/>
          <w:color w:val="000000"/>
          <w:sz w:val="23"/>
          <w:szCs w:val="23"/>
        </w:rPr>
      </w:pPr>
      <w:r w:rsidRPr="001733A0">
        <w:rPr>
          <w:rFonts w:ascii="Times New Roman" w:hAnsi="Times New Roman"/>
          <w:b/>
          <w:color w:val="000000"/>
          <w:sz w:val="23"/>
          <w:szCs w:val="23"/>
        </w:rPr>
        <w:t>Education:</w:t>
      </w:r>
    </w:p>
    <w:p w14:paraId="2E501F6E" w14:textId="74861A62" w:rsidR="00D76B74" w:rsidRDefault="00D76B74" w:rsidP="009432F1">
      <w:pPr>
        <w:pStyle w:val="ListParagraph"/>
        <w:numPr>
          <w:ilvl w:val="0"/>
          <w:numId w:val="17"/>
        </w:numPr>
        <w:autoSpaceDE w:val="0"/>
        <w:autoSpaceDN w:val="0"/>
        <w:adjustRightInd w:val="0"/>
        <w:spacing w:after="55" w:line="240" w:lineRule="auto"/>
        <w:ind w:left="851" w:hanging="284"/>
        <w:jc w:val="both"/>
        <w:rPr>
          <w:rFonts w:ascii="Times New Roman" w:hAnsi="Times New Roman"/>
          <w:color w:val="000000"/>
          <w:sz w:val="23"/>
          <w:szCs w:val="23"/>
        </w:rPr>
      </w:pPr>
      <w:r w:rsidRPr="001733A0">
        <w:rPr>
          <w:rFonts w:ascii="Times New Roman" w:hAnsi="Times New Roman"/>
          <w:color w:val="000000"/>
          <w:sz w:val="23"/>
          <w:szCs w:val="23"/>
        </w:rPr>
        <w:t xml:space="preserve">University degree in one of the following fields: law, public administration, computer/system/telecommunication engineering, computer science, economics or equivalent professional experience of 5 years in the cybersecurity sector. </w:t>
      </w:r>
    </w:p>
    <w:p w14:paraId="57AF2600" w14:textId="73592660" w:rsidR="00E54564" w:rsidRPr="001733A0" w:rsidRDefault="00E54564" w:rsidP="009432F1">
      <w:pPr>
        <w:pStyle w:val="ListParagraph"/>
        <w:numPr>
          <w:ilvl w:val="0"/>
          <w:numId w:val="17"/>
        </w:numPr>
        <w:autoSpaceDE w:val="0"/>
        <w:autoSpaceDN w:val="0"/>
        <w:adjustRightInd w:val="0"/>
        <w:spacing w:after="55" w:line="240" w:lineRule="auto"/>
        <w:ind w:left="851" w:hanging="284"/>
        <w:jc w:val="both"/>
        <w:rPr>
          <w:rFonts w:ascii="Times New Roman" w:hAnsi="Times New Roman"/>
          <w:color w:val="000000"/>
          <w:sz w:val="23"/>
          <w:szCs w:val="23"/>
        </w:rPr>
      </w:pPr>
      <w:r>
        <w:rPr>
          <w:rFonts w:ascii="Times New Roman" w:hAnsi="Times New Roman"/>
          <w:color w:val="000000"/>
          <w:sz w:val="23"/>
          <w:szCs w:val="23"/>
        </w:rPr>
        <w:t>Master degree in IT fields/Cyber Security is an asset.</w:t>
      </w:r>
    </w:p>
    <w:p w14:paraId="52D279A1" w14:textId="77777777" w:rsidR="00D76B74" w:rsidRPr="001733A0" w:rsidRDefault="00D76B74" w:rsidP="009432F1">
      <w:pPr>
        <w:autoSpaceDE w:val="0"/>
        <w:autoSpaceDN w:val="0"/>
        <w:adjustRightInd w:val="0"/>
        <w:spacing w:after="55" w:line="240" w:lineRule="auto"/>
        <w:ind w:left="567"/>
        <w:jc w:val="both"/>
        <w:rPr>
          <w:rFonts w:ascii="Times New Roman" w:hAnsi="Times New Roman"/>
          <w:b/>
          <w:color w:val="000000"/>
          <w:sz w:val="23"/>
          <w:szCs w:val="23"/>
        </w:rPr>
      </w:pPr>
      <w:r w:rsidRPr="001733A0">
        <w:rPr>
          <w:rFonts w:ascii="Times New Roman" w:hAnsi="Times New Roman"/>
          <w:b/>
          <w:color w:val="000000"/>
          <w:sz w:val="23"/>
          <w:szCs w:val="23"/>
        </w:rPr>
        <w:t>General Experience:</w:t>
      </w:r>
    </w:p>
    <w:p w14:paraId="6F90F7F1" w14:textId="2DF55E73" w:rsidR="00D76B74" w:rsidRPr="001733A0" w:rsidRDefault="00D76B74" w:rsidP="009432F1">
      <w:pPr>
        <w:pStyle w:val="ListParagraph"/>
        <w:numPr>
          <w:ilvl w:val="0"/>
          <w:numId w:val="17"/>
        </w:numPr>
        <w:autoSpaceDE w:val="0"/>
        <w:autoSpaceDN w:val="0"/>
        <w:adjustRightInd w:val="0"/>
        <w:spacing w:after="55" w:line="240" w:lineRule="auto"/>
        <w:ind w:left="851" w:hanging="284"/>
        <w:jc w:val="both"/>
        <w:rPr>
          <w:rFonts w:ascii="Times New Roman" w:hAnsi="Times New Roman"/>
          <w:color w:val="000000"/>
          <w:sz w:val="23"/>
          <w:szCs w:val="23"/>
        </w:rPr>
      </w:pPr>
      <w:r w:rsidRPr="001733A0">
        <w:rPr>
          <w:rFonts w:ascii="Times New Roman" w:hAnsi="Times New Roman"/>
          <w:color w:val="000000"/>
          <w:sz w:val="23"/>
          <w:szCs w:val="23"/>
        </w:rPr>
        <w:t xml:space="preserve">At least </w:t>
      </w:r>
      <w:r w:rsidR="00B602F4">
        <w:rPr>
          <w:rFonts w:ascii="Times New Roman" w:hAnsi="Times New Roman"/>
          <w:color w:val="000000"/>
          <w:sz w:val="23"/>
          <w:szCs w:val="23"/>
        </w:rPr>
        <w:t>3</w:t>
      </w:r>
      <w:r w:rsidR="00B602F4" w:rsidRPr="001733A0">
        <w:rPr>
          <w:rFonts w:ascii="Times New Roman" w:hAnsi="Times New Roman"/>
          <w:color w:val="000000"/>
          <w:sz w:val="23"/>
          <w:szCs w:val="23"/>
        </w:rPr>
        <w:t xml:space="preserve"> </w:t>
      </w:r>
      <w:r w:rsidRPr="001733A0">
        <w:rPr>
          <w:rFonts w:ascii="Times New Roman" w:hAnsi="Times New Roman"/>
          <w:color w:val="000000"/>
          <w:sz w:val="23"/>
          <w:szCs w:val="23"/>
        </w:rPr>
        <w:t>years of general professional experience in public administration. Engaged in cybersecurity sector or equivalent is an asset.</w:t>
      </w:r>
    </w:p>
    <w:p w14:paraId="6ED30921" w14:textId="603A899C" w:rsidR="00D76B74" w:rsidRDefault="00D76B74" w:rsidP="009432F1">
      <w:pPr>
        <w:pStyle w:val="ListParagraph"/>
        <w:numPr>
          <w:ilvl w:val="0"/>
          <w:numId w:val="17"/>
        </w:numPr>
        <w:autoSpaceDE w:val="0"/>
        <w:autoSpaceDN w:val="0"/>
        <w:adjustRightInd w:val="0"/>
        <w:spacing w:after="55" w:line="240" w:lineRule="auto"/>
        <w:ind w:left="851" w:hanging="284"/>
        <w:jc w:val="both"/>
        <w:rPr>
          <w:rFonts w:ascii="Times New Roman" w:hAnsi="Times New Roman"/>
          <w:color w:val="000000"/>
          <w:sz w:val="23"/>
          <w:szCs w:val="23"/>
        </w:rPr>
      </w:pPr>
      <w:r w:rsidRPr="001733A0">
        <w:rPr>
          <w:rFonts w:ascii="Times New Roman" w:hAnsi="Times New Roman"/>
          <w:color w:val="000000"/>
          <w:sz w:val="23"/>
          <w:szCs w:val="23"/>
        </w:rPr>
        <w:t>Previous experience in training and mentoring in related areas will be considered as asset.</w:t>
      </w:r>
    </w:p>
    <w:p w14:paraId="40BE014F" w14:textId="73ADFB14" w:rsidR="00E54564" w:rsidRDefault="00E54564" w:rsidP="009432F1">
      <w:pPr>
        <w:pStyle w:val="ListParagraph"/>
        <w:numPr>
          <w:ilvl w:val="0"/>
          <w:numId w:val="17"/>
        </w:numPr>
        <w:autoSpaceDE w:val="0"/>
        <w:autoSpaceDN w:val="0"/>
        <w:adjustRightInd w:val="0"/>
        <w:spacing w:after="55" w:line="240" w:lineRule="auto"/>
        <w:ind w:left="851" w:hanging="284"/>
        <w:jc w:val="both"/>
        <w:rPr>
          <w:rFonts w:ascii="Times New Roman" w:hAnsi="Times New Roman"/>
          <w:color w:val="000000"/>
          <w:sz w:val="23"/>
          <w:szCs w:val="23"/>
        </w:rPr>
      </w:pPr>
      <w:r>
        <w:rPr>
          <w:rFonts w:ascii="Times New Roman" w:hAnsi="Times New Roman"/>
          <w:color w:val="000000"/>
          <w:sz w:val="23"/>
          <w:szCs w:val="23"/>
        </w:rPr>
        <w:t>Has worked in a managerial position.</w:t>
      </w:r>
    </w:p>
    <w:p w14:paraId="2C9F0B54" w14:textId="77777777" w:rsidR="00D76B74" w:rsidRPr="001733A0" w:rsidRDefault="00D76B74" w:rsidP="009432F1">
      <w:pPr>
        <w:autoSpaceDE w:val="0"/>
        <w:autoSpaceDN w:val="0"/>
        <w:adjustRightInd w:val="0"/>
        <w:spacing w:after="55" w:line="240" w:lineRule="auto"/>
        <w:ind w:left="567"/>
        <w:jc w:val="both"/>
        <w:rPr>
          <w:rFonts w:ascii="Times New Roman" w:hAnsi="Times New Roman"/>
          <w:color w:val="000000"/>
          <w:sz w:val="23"/>
          <w:szCs w:val="23"/>
        </w:rPr>
      </w:pPr>
    </w:p>
    <w:p w14:paraId="6C826F6D" w14:textId="77777777" w:rsidR="00D76B74" w:rsidRPr="001733A0" w:rsidRDefault="00D76B74" w:rsidP="009432F1">
      <w:pPr>
        <w:autoSpaceDE w:val="0"/>
        <w:autoSpaceDN w:val="0"/>
        <w:adjustRightInd w:val="0"/>
        <w:spacing w:after="55" w:line="240" w:lineRule="auto"/>
        <w:ind w:left="567"/>
        <w:jc w:val="both"/>
        <w:rPr>
          <w:rFonts w:ascii="Times New Roman" w:hAnsi="Times New Roman"/>
          <w:b/>
          <w:color w:val="000000"/>
          <w:sz w:val="23"/>
          <w:szCs w:val="23"/>
        </w:rPr>
      </w:pPr>
      <w:r w:rsidRPr="001733A0">
        <w:rPr>
          <w:rFonts w:ascii="Times New Roman" w:hAnsi="Times New Roman"/>
          <w:b/>
          <w:color w:val="000000"/>
          <w:sz w:val="23"/>
          <w:szCs w:val="23"/>
        </w:rPr>
        <w:t>Specific Experience:</w:t>
      </w:r>
    </w:p>
    <w:p w14:paraId="62F9A799" w14:textId="77777777" w:rsidR="00D76B74" w:rsidRPr="001733A0" w:rsidRDefault="00D76B74" w:rsidP="009432F1">
      <w:pPr>
        <w:pStyle w:val="ListParagraph"/>
        <w:numPr>
          <w:ilvl w:val="0"/>
          <w:numId w:val="21"/>
        </w:numPr>
        <w:autoSpaceDE w:val="0"/>
        <w:autoSpaceDN w:val="0"/>
        <w:adjustRightInd w:val="0"/>
        <w:spacing w:after="55" w:line="240" w:lineRule="auto"/>
        <w:ind w:left="851" w:hanging="284"/>
        <w:jc w:val="both"/>
        <w:rPr>
          <w:rFonts w:ascii="Times New Roman" w:hAnsi="Times New Roman"/>
          <w:color w:val="000000"/>
          <w:sz w:val="23"/>
          <w:szCs w:val="23"/>
        </w:rPr>
      </w:pPr>
      <w:r w:rsidRPr="001733A0">
        <w:rPr>
          <w:rFonts w:ascii="Times New Roman" w:hAnsi="Times New Roman"/>
          <w:sz w:val="23"/>
          <w:szCs w:val="23"/>
        </w:rPr>
        <w:t xml:space="preserve">Experience as a team leader or project leader in minimum 1 technical assistance or twinning projects would be considered as an asset. </w:t>
      </w:r>
    </w:p>
    <w:p w14:paraId="6B08B073" w14:textId="77777777" w:rsidR="00D76B74" w:rsidRPr="001733A0" w:rsidRDefault="00D76B74" w:rsidP="009432F1">
      <w:pPr>
        <w:autoSpaceDE w:val="0"/>
        <w:autoSpaceDN w:val="0"/>
        <w:adjustRightInd w:val="0"/>
        <w:spacing w:after="55" w:line="240" w:lineRule="auto"/>
        <w:ind w:left="567"/>
        <w:jc w:val="both"/>
        <w:rPr>
          <w:rFonts w:ascii="Times New Roman" w:hAnsi="Times New Roman"/>
          <w:b/>
          <w:color w:val="000000"/>
          <w:sz w:val="23"/>
          <w:szCs w:val="23"/>
        </w:rPr>
      </w:pPr>
      <w:r w:rsidRPr="001733A0">
        <w:rPr>
          <w:rFonts w:ascii="Times New Roman" w:hAnsi="Times New Roman"/>
          <w:b/>
          <w:color w:val="000000"/>
          <w:sz w:val="23"/>
          <w:szCs w:val="23"/>
        </w:rPr>
        <w:t>Language Skills:</w:t>
      </w:r>
    </w:p>
    <w:p w14:paraId="47661640" w14:textId="77777777" w:rsidR="00D76B74" w:rsidRPr="001733A0" w:rsidRDefault="00D76B74" w:rsidP="009432F1">
      <w:pPr>
        <w:pStyle w:val="ListParagraph"/>
        <w:numPr>
          <w:ilvl w:val="0"/>
          <w:numId w:val="17"/>
        </w:numPr>
        <w:autoSpaceDE w:val="0"/>
        <w:autoSpaceDN w:val="0"/>
        <w:adjustRightInd w:val="0"/>
        <w:spacing w:after="0" w:line="240" w:lineRule="auto"/>
        <w:ind w:left="851" w:hanging="284"/>
        <w:jc w:val="both"/>
        <w:rPr>
          <w:rFonts w:ascii="Times New Roman" w:hAnsi="Times New Roman"/>
          <w:color w:val="000000"/>
          <w:sz w:val="23"/>
          <w:szCs w:val="23"/>
        </w:rPr>
      </w:pPr>
      <w:r w:rsidRPr="001733A0">
        <w:rPr>
          <w:rFonts w:ascii="Times New Roman" w:hAnsi="Times New Roman"/>
          <w:color w:val="000000"/>
          <w:sz w:val="23"/>
          <w:szCs w:val="23"/>
        </w:rPr>
        <w:t xml:space="preserve">Fluent written and spoken English. </w:t>
      </w:r>
    </w:p>
    <w:p w14:paraId="32707370" w14:textId="77777777" w:rsidR="00D76B74" w:rsidRPr="001733A0" w:rsidRDefault="00D76B74" w:rsidP="009432F1">
      <w:pPr>
        <w:pStyle w:val="ListParagraph"/>
        <w:numPr>
          <w:ilvl w:val="0"/>
          <w:numId w:val="17"/>
        </w:numPr>
        <w:autoSpaceDE w:val="0"/>
        <w:autoSpaceDN w:val="0"/>
        <w:adjustRightInd w:val="0"/>
        <w:spacing w:after="0" w:line="240" w:lineRule="auto"/>
        <w:ind w:left="851" w:hanging="284"/>
        <w:jc w:val="both"/>
        <w:rPr>
          <w:rFonts w:ascii="Times New Roman" w:hAnsi="Times New Roman"/>
          <w:color w:val="000000"/>
          <w:sz w:val="23"/>
          <w:szCs w:val="23"/>
        </w:rPr>
      </w:pPr>
      <w:r w:rsidRPr="001733A0">
        <w:rPr>
          <w:rFonts w:ascii="Times New Roman" w:hAnsi="Times New Roman"/>
          <w:color w:val="000000"/>
          <w:sz w:val="23"/>
          <w:szCs w:val="23"/>
        </w:rPr>
        <w:t>Knowledge of Arabic would be an asset</w:t>
      </w:r>
    </w:p>
    <w:p w14:paraId="30C25129" w14:textId="77777777" w:rsidR="00F41839" w:rsidRPr="001733A0" w:rsidRDefault="00F41839" w:rsidP="009432F1">
      <w:pPr>
        <w:autoSpaceDE w:val="0"/>
        <w:autoSpaceDN w:val="0"/>
        <w:adjustRightInd w:val="0"/>
        <w:spacing w:after="0" w:line="240" w:lineRule="auto"/>
        <w:ind w:left="567"/>
        <w:jc w:val="both"/>
        <w:rPr>
          <w:rFonts w:ascii="Times New Roman" w:hAnsi="Times New Roman" w:cs="Times New Roman"/>
          <w:color w:val="000000"/>
          <w:sz w:val="23"/>
          <w:szCs w:val="23"/>
          <w:u w:val="single"/>
        </w:rPr>
      </w:pPr>
    </w:p>
    <w:p w14:paraId="626F9AAE" w14:textId="6C2A992A" w:rsidR="00F41839" w:rsidRPr="00F41839" w:rsidRDefault="00F41839" w:rsidP="009432F1">
      <w:pPr>
        <w:autoSpaceDE w:val="0"/>
        <w:autoSpaceDN w:val="0"/>
        <w:adjustRightInd w:val="0"/>
        <w:spacing w:after="0" w:line="240" w:lineRule="auto"/>
        <w:ind w:left="567"/>
        <w:jc w:val="both"/>
        <w:rPr>
          <w:rFonts w:ascii="Times New Roman" w:hAnsi="Times New Roman" w:cs="Times New Roman"/>
          <w:sz w:val="23"/>
          <w:szCs w:val="23"/>
        </w:rPr>
      </w:pPr>
      <w:r w:rsidRPr="00F41839">
        <w:rPr>
          <w:rFonts w:ascii="Times New Roman" w:hAnsi="Times New Roman" w:cs="Times New Roman"/>
          <w:b/>
          <w:bCs/>
          <w:i/>
          <w:iCs/>
          <w:sz w:val="23"/>
          <w:szCs w:val="23"/>
        </w:rPr>
        <w:t xml:space="preserve">Tasks: </w:t>
      </w:r>
    </w:p>
    <w:p w14:paraId="21194578" w14:textId="77777777" w:rsidR="005F0967" w:rsidRDefault="005F0967" w:rsidP="009432F1">
      <w:pPr>
        <w:autoSpaceDE w:val="0"/>
        <w:autoSpaceDN w:val="0"/>
        <w:adjustRightInd w:val="0"/>
        <w:spacing w:after="0" w:line="240" w:lineRule="auto"/>
        <w:ind w:left="567"/>
        <w:jc w:val="both"/>
        <w:rPr>
          <w:rFonts w:ascii="Times New Roman" w:hAnsi="Times New Roman"/>
          <w:sz w:val="23"/>
          <w:szCs w:val="23"/>
        </w:rPr>
      </w:pPr>
    </w:p>
    <w:p w14:paraId="6E8DEB56" w14:textId="3D953B85" w:rsidR="00F41839" w:rsidRPr="00BC6C3A" w:rsidRDefault="00F41839" w:rsidP="009432F1">
      <w:pPr>
        <w:autoSpaceDE w:val="0"/>
        <w:autoSpaceDN w:val="0"/>
        <w:adjustRightInd w:val="0"/>
        <w:spacing w:after="0" w:line="240" w:lineRule="auto"/>
        <w:ind w:left="567"/>
        <w:jc w:val="both"/>
        <w:rPr>
          <w:rFonts w:ascii="Times New Roman" w:hAnsi="Times New Roman"/>
          <w:sz w:val="23"/>
          <w:szCs w:val="23"/>
        </w:rPr>
      </w:pPr>
      <w:r w:rsidRPr="00BC6C3A">
        <w:rPr>
          <w:rFonts w:ascii="Times New Roman" w:hAnsi="Times New Roman"/>
          <w:sz w:val="23"/>
          <w:szCs w:val="23"/>
        </w:rPr>
        <w:t xml:space="preserve">As to the general responsibility of the day-to-day implementation of the Twinning project in the Beneficiary Country, the Resident Twinning Adviser (RTA) tasks will include: </w:t>
      </w:r>
    </w:p>
    <w:p w14:paraId="558A322F" w14:textId="5235BBBE" w:rsidR="00F41839" w:rsidRPr="00F41839" w:rsidRDefault="00F41839" w:rsidP="009432F1">
      <w:pPr>
        <w:pStyle w:val="ListParagraph"/>
        <w:numPr>
          <w:ilvl w:val="0"/>
          <w:numId w:val="18"/>
        </w:numPr>
        <w:autoSpaceDE w:val="0"/>
        <w:autoSpaceDN w:val="0"/>
        <w:adjustRightInd w:val="0"/>
        <w:spacing w:after="55" w:line="240" w:lineRule="auto"/>
        <w:ind w:left="851" w:hanging="284"/>
        <w:jc w:val="both"/>
        <w:rPr>
          <w:rFonts w:ascii="Times New Roman" w:hAnsi="Times New Roman"/>
          <w:sz w:val="23"/>
          <w:szCs w:val="23"/>
        </w:rPr>
      </w:pPr>
      <w:r w:rsidRPr="00F41839">
        <w:rPr>
          <w:rFonts w:ascii="Times New Roman" w:hAnsi="Times New Roman"/>
          <w:sz w:val="23"/>
          <w:szCs w:val="23"/>
        </w:rPr>
        <w:t xml:space="preserve">Provide technical advice and assistance to the administration or other public sector bodies in the BC in the context of a predetermined work-plan; </w:t>
      </w:r>
    </w:p>
    <w:p w14:paraId="31B41D4D" w14:textId="14D0C02F" w:rsidR="00F41839" w:rsidRPr="00F41839" w:rsidRDefault="00F41839" w:rsidP="009432F1">
      <w:pPr>
        <w:pStyle w:val="ListParagraph"/>
        <w:numPr>
          <w:ilvl w:val="0"/>
          <w:numId w:val="18"/>
        </w:numPr>
        <w:autoSpaceDE w:val="0"/>
        <w:autoSpaceDN w:val="0"/>
        <w:adjustRightInd w:val="0"/>
        <w:spacing w:after="55" w:line="240" w:lineRule="auto"/>
        <w:ind w:left="851" w:hanging="284"/>
        <w:jc w:val="both"/>
        <w:rPr>
          <w:rFonts w:ascii="Times New Roman" w:hAnsi="Times New Roman"/>
          <w:sz w:val="23"/>
          <w:szCs w:val="23"/>
        </w:rPr>
      </w:pPr>
      <w:r w:rsidRPr="00F41839">
        <w:rPr>
          <w:rFonts w:ascii="Times New Roman" w:hAnsi="Times New Roman"/>
          <w:sz w:val="23"/>
          <w:szCs w:val="23"/>
        </w:rPr>
        <w:t xml:space="preserve">Coordination of all project activities and experts inputs in the BC; </w:t>
      </w:r>
    </w:p>
    <w:p w14:paraId="65D4DFD9" w14:textId="5A0905D8" w:rsidR="00F41839" w:rsidRPr="00F41839" w:rsidRDefault="00F41839" w:rsidP="009432F1">
      <w:pPr>
        <w:pStyle w:val="ListParagraph"/>
        <w:numPr>
          <w:ilvl w:val="0"/>
          <w:numId w:val="18"/>
        </w:numPr>
        <w:autoSpaceDE w:val="0"/>
        <w:autoSpaceDN w:val="0"/>
        <w:adjustRightInd w:val="0"/>
        <w:spacing w:after="55" w:line="240" w:lineRule="auto"/>
        <w:ind w:left="851" w:hanging="284"/>
        <w:jc w:val="both"/>
        <w:rPr>
          <w:rFonts w:ascii="Times New Roman" w:hAnsi="Times New Roman"/>
          <w:sz w:val="23"/>
          <w:szCs w:val="23"/>
        </w:rPr>
      </w:pPr>
      <w:r w:rsidRPr="00F41839">
        <w:rPr>
          <w:rFonts w:ascii="Times New Roman" w:hAnsi="Times New Roman"/>
          <w:sz w:val="23"/>
          <w:szCs w:val="23"/>
        </w:rPr>
        <w:t xml:space="preserve">Ensuring day-to-day implementation of the Twinning project in the BC; </w:t>
      </w:r>
    </w:p>
    <w:p w14:paraId="329C6F9C" w14:textId="7A758A61" w:rsidR="00F41839" w:rsidRPr="00F41839" w:rsidRDefault="00F41839" w:rsidP="009432F1">
      <w:pPr>
        <w:pStyle w:val="ListParagraph"/>
        <w:numPr>
          <w:ilvl w:val="0"/>
          <w:numId w:val="18"/>
        </w:numPr>
        <w:autoSpaceDE w:val="0"/>
        <w:autoSpaceDN w:val="0"/>
        <w:adjustRightInd w:val="0"/>
        <w:spacing w:after="55" w:line="240" w:lineRule="auto"/>
        <w:ind w:left="851" w:hanging="284"/>
        <w:jc w:val="both"/>
        <w:rPr>
          <w:rFonts w:ascii="Times New Roman" w:hAnsi="Times New Roman"/>
          <w:sz w:val="23"/>
          <w:szCs w:val="23"/>
        </w:rPr>
      </w:pPr>
      <w:r w:rsidRPr="00F41839">
        <w:rPr>
          <w:rFonts w:ascii="Times New Roman" w:hAnsi="Times New Roman"/>
          <w:sz w:val="23"/>
          <w:szCs w:val="23"/>
        </w:rPr>
        <w:t xml:space="preserve">Ensuring smooth correlation between the activities, deadlines and the envisaged results in the Work Plan; </w:t>
      </w:r>
    </w:p>
    <w:p w14:paraId="36727D1A" w14:textId="7F00B101" w:rsidR="00F41839" w:rsidRPr="00F41839" w:rsidRDefault="00F41839" w:rsidP="009432F1">
      <w:pPr>
        <w:pStyle w:val="ListParagraph"/>
        <w:numPr>
          <w:ilvl w:val="0"/>
          <w:numId w:val="18"/>
        </w:numPr>
        <w:autoSpaceDE w:val="0"/>
        <w:autoSpaceDN w:val="0"/>
        <w:adjustRightInd w:val="0"/>
        <w:spacing w:after="55" w:line="240" w:lineRule="auto"/>
        <w:ind w:left="851" w:hanging="284"/>
        <w:jc w:val="both"/>
        <w:rPr>
          <w:rFonts w:ascii="Times New Roman" w:hAnsi="Times New Roman"/>
          <w:sz w:val="23"/>
          <w:szCs w:val="23"/>
        </w:rPr>
      </w:pPr>
      <w:r w:rsidRPr="00F41839">
        <w:rPr>
          <w:rFonts w:ascii="Times New Roman" w:hAnsi="Times New Roman"/>
          <w:sz w:val="23"/>
          <w:szCs w:val="23"/>
        </w:rPr>
        <w:t xml:space="preserve">Preparation of the materials and documentation for regular monitoring and reporting; </w:t>
      </w:r>
    </w:p>
    <w:p w14:paraId="61362895" w14:textId="1E4F4885" w:rsidR="00F41839" w:rsidRPr="00F41839" w:rsidRDefault="00F41839" w:rsidP="009432F1">
      <w:pPr>
        <w:pStyle w:val="ListParagraph"/>
        <w:numPr>
          <w:ilvl w:val="0"/>
          <w:numId w:val="18"/>
        </w:numPr>
        <w:autoSpaceDE w:val="0"/>
        <w:autoSpaceDN w:val="0"/>
        <w:adjustRightInd w:val="0"/>
        <w:spacing w:after="55" w:line="240" w:lineRule="auto"/>
        <w:ind w:left="851" w:hanging="284"/>
        <w:jc w:val="both"/>
        <w:rPr>
          <w:rFonts w:ascii="Times New Roman" w:hAnsi="Times New Roman"/>
          <w:sz w:val="23"/>
          <w:szCs w:val="23"/>
        </w:rPr>
      </w:pPr>
      <w:r w:rsidRPr="00F41839">
        <w:rPr>
          <w:rFonts w:ascii="Times New Roman" w:hAnsi="Times New Roman"/>
          <w:sz w:val="23"/>
          <w:szCs w:val="23"/>
        </w:rPr>
        <w:t xml:space="preserve">Preparation of side letters. </w:t>
      </w:r>
    </w:p>
    <w:p w14:paraId="18C405C8" w14:textId="77777777" w:rsidR="00B00CE9" w:rsidRDefault="00BC6C3A" w:rsidP="009432F1">
      <w:pPr>
        <w:pStyle w:val="ListParagraph"/>
        <w:numPr>
          <w:ilvl w:val="0"/>
          <w:numId w:val="18"/>
        </w:numPr>
        <w:autoSpaceDE w:val="0"/>
        <w:autoSpaceDN w:val="0"/>
        <w:adjustRightInd w:val="0"/>
        <w:spacing w:after="0" w:line="240" w:lineRule="auto"/>
        <w:ind w:left="851" w:hanging="284"/>
        <w:jc w:val="both"/>
        <w:rPr>
          <w:rFonts w:ascii="Times New Roman" w:hAnsi="Times New Roman"/>
          <w:sz w:val="23"/>
          <w:szCs w:val="23"/>
        </w:rPr>
      </w:pPr>
      <w:r>
        <w:rPr>
          <w:rFonts w:ascii="Times New Roman" w:hAnsi="Times New Roman"/>
          <w:sz w:val="23"/>
          <w:szCs w:val="23"/>
        </w:rPr>
        <w:t xml:space="preserve">Ensure that the right quality of </w:t>
      </w:r>
      <w:r w:rsidR="00B00CE9">
        <w:rPr>
          <w:rFonts w:ascii="Times New Roman" w:hAnsi="Times New Roman"/>
          <w:sz w:val="23"/>
          <w:szCs w:val="23"/>
        </w:rPr>
        <w:t xml:space="preserve">profile </w:t>
      </w:r>
      <w:r w:rsidR="00B00CE9" w:rsidRPr="00F41839">
        <w:rPr>
          <w:rFonts w:ascii="Times New Roman" w:hAnsi="Times New Roman"/>
          <w:sz w:val="23"/>
          <w:szCs w:val="23"/>
        </w:rPr>
        <w:t xml:space="preserve">Short-Term experts </w:t>
      </w:r>
      <w:r w:rsidR="00B00CE9">
        <w:rPr>
          <w:rFonts w:ascii="Times New Roman" w:hAnsi="Times New Roman"/>
          <w:sz w:val="23"/>
          <w:szCs w:val="23"/>
        </w:rPr>
        <w:t>are selected</w:t>
      </w:r>
      <w:r w:rsidR="00F41839" w:rsidRPr="00F41839">
        <w:rPr>
          <w:rFonts w:ascii="Times New Roman" w:hAnsi="Times New Roman"/>
          <w:sz w:val="23"/>
          <w:szCs w:val="23"/>
        </w:rPr>
        <w:t>, mobilize</w:t>
      </w:r>
      <w:r w:rsidR="00B00CE9">
        <w:rPr>
          <w:rFonts w:ascii="Times New Roman" w:hAnsi="Times New Roman"/>
          <w:sz w:val="23"/>
          <w:szCs w:val="23"/>
        </w:rPr>
        <w:t>d.</w:t>
      </w:r>
    </w:p>
    <w:p w14:paraId="14F27B72" w14:textId="77777777" w:rsidR="005F0967" w:rsidRDefault="00B00CE9" w:rsidP="009432F1">
      <w:pPr>
        <w:pStyle w:val="ListParagraph"/>
        <w:numPr>
          <w:ilvl w:val="0"/>
          <w:numId w:val="18"/>
        </w:numPr>
        <w:autoSpaceDE w:val="0"/>
        <w:autoSpaceDN w:val="0"/>
        <w:adjustRightInd w:val="0"/>
        <w:spacing w:after="0" w:line="240" w:lineRule="auto"/>
        <w:ind w:left="851" w:hanging="284"/>
        <w:jc w:val="both"/>
        <w:rPr>
          <w:rFonts w:ascii="Times New Roman" w:hAnsi="Times New Roman"/>
          <w:sz w:val="23"/>
          <w:szCs w:val="23"/>
        </w:rPr>
      </w:pPr>
      <w:r>
        <w:rPr>
          <w:rFonts w:ascii="Times New Roman" w:hAnsi="Times New Roman"/>
          <w:sz w:val="23"/>
          <w:szCs w:val="23"/>
        </w:rPr>
        <w:t>S</w:t>
      </w:r>
      <w:r w:rsidR="00F41839" w:rsidRPr="00F41839">
        <w:rPr>
          <w:rFonts w:ascii="Times New Roman" w:hAnsi="Times New Roman"/>
          <w:sz w:val="23"/>
          <w:szCs w:val="23"/>
        </w:rPr>
        <w:t>upervise the</w:t>
      </w:r>
      <w:r>
        <w:rPr>
          <w:rFonts w:ascii="Times New Roman" w:hAnsi="Times New Roman"/>
          <w:sz w:val="23"/>
          <w:szCs w:val="23"/>
        </w:rPr>
        <w:t xml:space="preserve"> STE performance and initiate appropriate action in case of quality concern</w:t>
      </w:r>
      <w:r w:rsidR="00F41839" w:rsidRPr="00F41839">
        <w:rPr>
          <w:rFonts w:ascii="Times New Roman" w:hAnsi="Times New Roman"/>
          <w:sz w:val="23"/>
          <w:szCs w:val="23"/>
        </w:rPr>
        <w:t>.</w:t>
      </w:r>
    </w:p>
    <w:p w14:paraId="5B850CBD" w14:textId="62B85BA9" w:rsidR="005F0967" w:rsidRPr="005F0967" w:rsidRDefault="005F0967" w:rsidP="009432F1">
      <w:pPr>
        <w:pStyle w:val="ListParagraph"/>
        <w:numPr>
          <w:ilvl w:val="0"/>
          <w:numId w:val="18"/>
        </w:numPr>
        <w:autoSpaceDE w:val="0"/>
        <w:autoSpaceDN w:val="0"/>
        <w:adjustRightInd w:val="0"/>
        <w:spacing w:after="0" w:line="240" w:lineRule="auto"/>
        <w:ind w:left="851" w:hanging="284"/>
        <w:jc w:val="both"/>
        <w:rPr>
          <w:rFonts w:ascii="Times New Roman" w:hAnsi="Times New Roman"/>
          <w:sz w:val="23"/>
          <w:szCs w:val="23"/>
        </w:rPr>
      </w:pPr>
      <w:r w:rsidRPr="005F0967">
        <w:rPr>
          <w:rFonts w:ascii="Times New Roman" w:hAnsi="Times New Roman"/>
          <w:sz w:val="23"/>
          <w:szCs w:val="23"/>
        </w:rPr>
        <w:t>Organization of visibility events (kick-off and final event);</w:t>
      </w:r>
    </w:p>
    <w:p w14:paraId="1A46A799" w14:textId="77777777" w:rsidR="005F0967" w:rsidRPr="005F0967" w:rsidRDefault="005F0967" w:rsidP="009432F1">
      <w:pPr>
        <w:pStyle w:val="ListParagraph"/>
        <w:numPr>
          <w:ilvl w:val="0"/>
          <w:numId w:val="18"/>
        </w:numPr>
        <w:autoSpaceDE w:val="0"/>
        <w:autoSpaceDN w:val="0"/>
        <w:adjustRightInd w:val="0"/>
        <w:spacing w:after="0" w:line="240" w:lineRule="auto"/>
        <w:ind w:left="851" w:hanging="284"/>
        <w:jc w:val="both"/>
        <w:rPr>
          <w:rFonts w:ascii="Times New Roman" w:hAnsi="Times New Roman"/>
          <w:sz w:val="23"/>
          <w:szCs w:val="23"/>
        </w:rPr>
      </w:pPr>
      <w:r w:rsidRPr="005F0967">
        <w:rPr>
          <w:rFonts w:ascii="Times New Roman" w:hAnsi="Times New Roman"/>
          <w:sz w:val="23"/>
          <w:szCs w:val="23"/>
        </w:rPr>
        <w:t>Organization of Steering Committee meetings;</w:t>
      </w:r>
    </w:p>
    <w:p w14:paraId="23985281" w14:textId="77777777" w:rsidR="005F0967" w:rsidRPr="005F0967" w:rsidRDefault="005F0967" w:rsidP="009432F1">
      <w:pPr>
        <w:pStyle w:val="ListParagraph"/>
        <w:numPr>
          <w:ilvl w:val="0"/>
          <w:numId w:val="18"/>
        </w:numPr>
        <w:autoSpaceDE w:val="0"/>
        <w:autoSpaceDN w:val="0"/>
        <w:adjustRightInd w:val="0"/>
        <w:spacing w:after="0" w:line="240" w:lineRule="auto"/>
        <w:ind w:left="851" w:hanging="284"/>
        <w:jc w:val="both"/>
        <w:rPr>
          <w:rFonts w:ascii="Times New Roman" w:hAnsi="Times New Roman"/>
          <w:sz w:val="23"/>
          <w:szCs w:val="23"/>
        </w:rPr>
      </w:pPr>
      <w:r w:rsidRPr="005F0967">
        <w:rPr>
          <w:rFonts w:ascii="Times New Roman" w:hAnsi="Times New Roman"/>
          <w:sz w:val="23"/>
          <w:szCs w:val="23"/>
        </w:rPr>
        <w:t>Participation in Steering Committee meetings;</w:t>
      </w:r>
    </w:p>
    <w:p w14:paraId="25A1E200" w14:textId="77777777" w:rsidR="005F0967" w:rsidRPr="005F0967" w:rsidRDefault="005F0967" w:rsidP="009432F1">
      <w:pPr>
        <w:pStyle w:val="ListParagraph"/>
        <w:numPr>
          <w:ilvl w:val="0"/>
          <w:numId w:val="18"/>
        </w:numPr>
        <w:autoSpaceDE w:val="0"/>
        <w:autoSpaceDN w:val="0"/>
        <w:adjustRightInd w:val="0"/>
        <w:spacing w:after="0" w:line="240" w:lineRule="auto"/>
        <w:ind w:left="851" w:hanging="284"/>
        <w:jc w:val="both"/>
        <w:rPr>
          <w:rFonts w:ascii="Times New Roman" w:hAnsi="Times New Roman"/>
          <w:sz w:val="23"/>
          <w:szCs w:val="23"/>
        </w:rPr>
      </w:pPr>
      <w:r w:rsidRPr="005F0967">
        <w:rPr>
          <w:rFonts w:ascii="Times New Roman" w:hAnsi="Times New Roman"/>
          <w:sz w:val="23"/>
          <w:szCs w:val="23"/>
        </w:rPr>
        <w:t>Overseeing and managing administrative issues (e.g. assisting in reporting);</w:t>
      </w:r>
    </w:p>
    <w:p w14:paraId="75BFC9AC" w14:textId="4E67EA3F" w:rsidR="00F41839" w:rsidRPr="00F41839" w:rsidRDefault="005F0967" w:rsidP="009432F1">
      <w:pPr>
        <w:pStyle w:val="ListParagraph"/>
        <w:numPr>
          <w:ilvl w:val="0"/>
          <w:numId w:val="18"/>
        </w:numPr>
        <w:autoSpaceDE w:val="0"/>
        <w:autoSpaceDN w:val="0"/>
        <w:adjustRightInd w:val="0"/>
        <w:spacing w:after="0" w:line="240" w:lineRule="auto"/>
        <w:ind w:left="851" w:hanging="284"/>
        <w:jc w:val="both"/>
        <w:rPr>
          <w:rFonts w:ascii="Times New Roman" w:hAnsi="Times New Roman"/>
          <w:sz w:val="23"/>
          <w:szCs w:val="23"/>
        </w:rPr>
      </w:pPr>
      <w:r w:rsidRPr="005F0967">
        <w:rPr>
          <w:rFonts w:ascii="Times New Roman" w:hAnsi="Times New Roman"/>
          <w:sz w:val="23"/>
          <w:szCs w:val="23"/>
        </w:rPr>
        <w:t>Networking with institutions relevant to this project in Jordan and in MS;</w:t>
      </w:r>
    </w:p>
    <w:p w14:paraId="59A8BAC0" w14:textId="77777777" w:rsidR="00F41839" w:rsidRPr="00F41839" w:rsidRDefault="00F41839" w:rsidP="009432F1">
      <w:pPr>
        <w:autoSpaceDE w:val="0"/>
        <w:autoSpaceDN w:val="0"/>
        <w:adjustRightInd w:val="0"/>
        <w:spacing w:after="0" w:line="240" w:lineRule="auto"/>
        <w:ind w:left="567"/>
        <w:jc w:val="both"/>
        <w:rPr>
          <w:rFonts w:ascii="Times New Roman" w:hAnsi="Times New Roman" w:cs="Times New Roman"/>
          <w:sz w:val="23"/>
          <w:szCs w:val="23"/>
        </w:rPr>
      </w:pPr>
    </w:p>
    <w:p w14:paraId="0F94F4D6" w14:textId="27874CBD" w:rsidR="00F41839" w:rsidRDefault="00F41839" w:rsidP="009432F1">
      <w:pPr>
        <w:autoSpaceDE w:val="0"/>
        <w:autoSpaceDN w:val="0"/>
        <w:adjustRightInd w:val="0"/>
        <w:spacing w:before="120" w:after="0" w:line="240" w:lineRule="auto"/>
        <w:ind w:left="567"/>
        <w:jc w:val="both"/>
        <w:rPr>
          <w:rFonts w:ascii="Times New Roman" w:hAnsi="Times New Roman" w:cs="Times New Roman"/>
          <w:sz w:val="23"/>
          <w:szCs w:val="23"/>
        </w:rPr>
      </w:pPr>
      <w:r w:rsidRPr="00F41839">
        <w:rPr>
          <w:rFonts w:ascii="Times New Roman" w:hAnsi="Times New Roman" w:cs="Times New Roman"/>
          <w:sz w:val="23"/>
          <w:szCs w:val="23"/>
        </w:rPr>
        <w:lastRenderedPageBreak/>
        <w:t>In addition to the above, an assistant and a full time translator-interpreter shall be appointed to assist the RTA. Allowance for this must be made within the project budget. Furthermore, the assistant and translator will facilitate the training activities. Where necessary (for example, during training activities, translation of project documents/reports and materials) the project will hire an additional translator with costs covered by the project.</w:t>
      </w:r>
    </w:p>
    <w:p w14:paraId="0C97B878" w14:textId="77777777" w:rsidR="00AD492F" w:rsidRPr="0056281B" w:rsidRDefault="00AD492F" w:rsidP="009432F1">
      <w:pPr>
        <w:autoSpaceDE w:val="0"/>
        <w:autoSpaceDN w:val="0"/>
        <w:adjustRightInd w:val="0"/>
        <w:spacing w:before="120" w:after="0" w:line="240" w:lineRule="auto"/>
        <w:ind w:left="567"/>
        <w:jc w:val="both"/>
        <w:rPr>
          <w:rFonts w:ascii="Times New Roman" w:eastAsia="Times New Roman" w:hAnsi="Times New Roman" w:cs="Times New Roman"/>
          <w:i/>
          <w:sz w:val="24"/>
          <w:szCs w:val="24"/>
          <w:lang w:eastAsia="en-GB"/>
        </w:rPr>
      </w:pPr>
    </w:p>
    <w:p w14:paraId="40DFB42F" w14:textId="68694638" w:rsidR="00A92DE1" w:rsidRPr="001733A0" w:rsidRDefault="00A92DE1" w:rsidP="009432F1">
      <w:pPr>
        <w:autoSpaceDE w:val="0"/>
        <w:autoSpaceDN w:val="0"/>
        <w:adjustRightInd w:val="0"/>
        <w:spacing w:before="120" w:after="0" w:line="240" w:lineRule="auto"/>
        <w:jc w:val="both"/>
        <w:rPr>
          <w:rFonts w:ascii="Times New Roman" w:eastAsia="Times New Roman" w:hAnsi="Times New Roman" w:cs="Times New Roman"/>
          <w:b/>
          <w:bCs/>
          <w:i/>
          <w:iCs/>
          <w:sz w:val="24"/>
          <w:szCs w:val="24"/>
          <w:u w:val="single"/>
          <w:lang w:eastAsia="en-GB"/>
        </w:rPr>
      </w:pPr>
      <w:r w:rsidRPr="0056281B">
        <w:rPr>
          <w:rFonts w:ascii="Times New Roman" w:eastAsia="Times New Roman" w:hAnsi="Times New Roman" w:cs="Times New Roman"/>
          <w:sz w:val="24"/>
          <w:szCs w:val="24"/>
          <w:lang w:eastAsia="en-GB"/>
        </w:rPr>
        <w:t xml:space="preserve">3.6.3 </w:t>
      </w:r>
      <w:r w:rsidR="003A4818" w:rsidRPr="0056281B">
        <w:rPr>
          <w:rFonts w:ascii="Times New Roman" w:eastAsia="Times New Roman" w:hAnsi="Times New Roman" w:cs="Times New Roman"/>
          <w:sz w:val="24"/>
          <w:szCs w:val="24"/>
          <w:lang w:eastAsia="en-GB"/>
        </w:rPr>
        <w:t xml:space="preserve"> </w:t>
      </w:r>
      <w:r w:rsidRPr="0056281B">
        <w:rPr>
          <w:rFonts w:ascii="Times New Roman" w:eastAsia="Times New Roman" w:hAnsi="Times New Roman" w:cs="Times New Roman"/>
          <w:sz w:val="24"/>
          <w:szCs w:val="24"/>
          <w:lang w:eastAsia="en-GB"/>
        </w:rPr>
        <w:t>Profile and tasks of Component Leaders</w:t>
      </w:r>
      <w:r w:rsidR="000D185D">
        <w:rPr>
          <w:rFonts w:ascii="Times New Roman" w:eastAsia="Times New Roman" w:hAnsi="Times New Roman" w:cs="Times New Roman"/>
          <w:sz w:val="24"/>
          <w:szCs w:val="24"/>
          <w:lang w:eastAsia="en-GB"/>
        </w:rPr>
        <w:t xml:space="preserve"> </w:t>
      </w:r>
    </w:p>
    <w:p w14:paraId="467F1829" w14:textId="11720452" w:rsidR="000F5497" w:rsidRPr="001733A0" w:rsidRDefault="000F5497" w:rsidP="009432F1">
      <w:pPr>
        <w:autoSpaceDE w:val="0"/>
        <w:autoSpaceDN w:val="0"/>
        <w:adjustRightInd w:val="0"/>
        <w:spacing w:before="120" w:after="0" w:line="240" w:lineRule="auto"/>
        <w:ind w:firstLine="540"/>
        <w:jc w:val="both"/>
        <w:rPr>
          <w:rFonts w:ascii="Times New Roman" w:eastAsia="Times New Roman" w:hAnsi="Times New Roman" w:cs="Times New Roman"/>
          <w:b/>
          <w:bCs/>
          <w:i/>
          <w:iCs/>
          <w:sz w:val="24"/>
          <w:szCs w:val="24"/>
          <w:u w:val="single"/>
          <w:lang w:eastAsia="en-GB"/>
        </w:rPr>
      </w:pPr>
    </w:p>
    <w:p w14:paraId="4090CF53" w14:textId="4B57B465" w:rsidR="00B00CE9" w:rsidRDefault="00B00CE9" w:rsidP="009432F1">
      <w:pPr>
        <w:autoSpaceDE w:val="0"/>
        <w:autoSpaceDN w:val="0"/>
        <w:adjustRightInd w:val="0"/>
        <w:spacing w:after="0" w:line="240" w:lineRule="auto"/>
        <w:ind w:left="567"/>
        <w:jc w:val="both"/>
        <w:rPr>
          <w:rFonts w:ascii="Times New Roman" w:hAnsi="Times New Roman" w:cs="Times New Roman"/>
          <w:color w:val="000000"/>
          <w:sz w:val="23"/>
          <w:szCs w:val="23"/>
        </w:rPr>
      </w:pPr>
      <w:r w:rsidRPr="00B00CE9">
        <w:rPr>
          <w:rFonts w:ascii="Times New Roman" w:hAnsi="Times New Roman" w:cs="Times New Roman"/>
          <w:color w:val="000000"/>
          <w:sz w:val="23"/>
          <w:szCs w:val="23"/>
        </w:rPr>
        <w:t xml:space="preserve">Component Leaders will provide general guidance for the </w:t>
      </w:r>
      <w:r w:rsidR="00FC42FB">
        <w:rPr>
          <w:rFonts w:ascii="Times New Roman" w:hAnsi="Times New Roman" w:cs="Times New Roman"/>
          <w:color w:val="000000"/>
          <w:sz w:val="23"/>
          <w:szCs w:val="23"/>
        </w:rPr>
        <w:t>two</w:t>
      </w:r>
      <w:r w:rsidRPr="00B00CE9">
        <w:rPr>
          <w:rFonts w:ascii="Times New Roman" w:hAnsi="Times New Roman" w:cs="Times New Roman"/>
          <w:color w:val="000000"/>
          <w:sz w:val="23"/>
          <w:szCs w:val="23"/>
        </w:rPr>
        <w:t xml:space="preserve"> Components of the project. </w:t>
      </w:r>
    </w:p>
    <w:p w14:paraId="7EB061BA" w14:textId="77777777" w:rsidR="00FC42FB" w:rsidRPr="00B00CE9" w:rsidRDefault="00FC42FB" w:rsidP="009432F1">
      <w:pPr>
        <w:autoSpaceDE w:val="0"/>
        <w:autoSpaceDN w:val="0"/>
        <w:adjustRightInd w:val="0"/>
        <w:spacing w:after="0" w:line="240" w:lineRule="auto"/>
        <w:ind w:left="567"/>
        <w:jc w:val="both"/>
        <w:rPr>
          <w:rFonts w:ascii="Times New Roman" w:hAnsi="Times New Roman" w:cs="Times New Roman"/>
          <w:color w:val="000000"/>
          <w:sz w:val="23"/>
          <w:szCs w:val="23"/>
        </w:rPr>
      </w:pPr>
    </w:p>
    <w:p w14:paraId="0E6E7D98" w14:textId="08540A4E" w:rsidR="00B00CE9" w:rsidRDefault="00B00CE9" w:rsidP="009432F1">
      <w:pPr>
        <w:autoSpaceDE w:val="0"/>
        <w:autoSpaceDN w:val="0"/>
        <w:adjustRightInd w:val="0"/>
        <w:spacing w:after="0" w:line="240" w:lineRule="auto"/>
        <w:ind w:left="567"/>
        <w:jc w:val="both"/>
        <w:rPr>
          <w:rFonts w:ascii="Times New Roman" w:hAnsi="Times New Roman" w:cs="Times New Roman"/>
          <w:b/>
          <w:bCs/>
          <w:color w:val="000000"/>
          <w:sz w:val="23"/>
          <w:szCs w:val="23"/>
        </w:rPr>
      </w:pPr>
      <w:r w:rsidRPr="00B00CE9">
        <w:rPr>
          <w:rFonts w:ascii="Times New Roman" w:hAnsi="Times New Roman" w:cs="Times New Roman"/>
          <w:b/>
          <w:bCs/>
          <w:color w:val="000000"/>
          <w:sz w:val="23"/>
          <w:szCs w:val="23"/>
        </w:rPr>
        <w:t xml:space="preserve">Qualifications and skills: </w:t>
      </w:r>
    </w:p>
    <w:p w14:paraId="1B1C16D3" w14:textId="498FE713" w:rsidR="00083B1B" w:rsidRDefault="00083B1B" w:rsidP="009432F1">
      <w:pPr>
        <w:autoSpaceDE w:val="0"/>
        <w:autoSpaceDN w:val="0"/>
        <w:adjustRightInd w:val="0"/>
        <w:spacing w:after="0" w:line="240" w:lineRule="auto"/>
        <w:ind w:left="567"/>
        <w:jc w:val="both"/>
        <w:rPr>
          <w:rFonts w:ascii="Times New Roman" w:hAnsi="Times New Roman" w:cs="Times New Roman"/>
          <w:b/>
          <w:bCs/>
          <w:color w:val="000000"/>
          <w:sz w:val="23"/>
          <w:szCs w:val="23"/>
        </w:rPr>
      </w:pPr>
    </w:p>
    <w:p w14:paraId="30A0ABAE" w14:textId="041C1DAB" w:rsidR="00083B1B" w:rsidRPr="00B43B1B" w:rsidRDefault="00083B1B" w:rsidP="009432F1">
      <w:pPr>
        <w:autoSpaceDE w:val="0"/>
        <w:autoSpaceDN w:val="0"/>
        <w:adjustRightInd w:val="0"/>
        <w:spacing w:after="0" w:line="240" w:lineRule="auto"/>
        <w:ind w:left="567"/>
        <w:jc w:val="both"/>
        <w:rPr>
          <w:rFonts w:ascii="Times New Roman" w:hAnsi="Times New Roman" w:cs="Times New Roman"/>
          <w:color w:val="000000"/>
          <w:sz w:val="23"/>
          <w:szCs w:val="23"/>
        </w:rPr>
      </w:pPr>
      <w:r w:rsidRPr="00B43B1B">
        <w:rPr>
          <w:rFonts w:ascii="Times New Roman" w:hAnsi="Times New Roman" w:cs="Times New Roman"/>
          <w:b/>
          <w:bCs/>
          <w:color w:val="000000"/>
          <w:sz w:val="23"/>
          <w:szCs w:val="23"/>
        </w:rPr>
        <w:t>Education:</w:t>
      </w:r>
    </w:p>
    <w:p w14:paraId="3FD4ECE9" w14:textId="2A18E9C4" w:rsidR="00B00CE9" w:rsidRPr="00B43B1B" w:rsidRDefault="00B00CE9" w:rsidP="009432F1">
      <w:pPr>
        <w:pStyle w:val="ListParagraph"/>
        <w:numPr>
          <w:ilvl w:val="0"/>
          <w:numId w:val="19"/>
        </w:numPr>
        <w:autoSpaceDE w:val="0"/>
        <w:autoSpaceDN w:val="0"/>
        <w:adjustRightInd w:val="0"/>
        <w:spacing w:after="40" w:line="240" w:lineRule="auto"/>
        <w:ind w:left="851" w:hanging="284"/>
        <w:jc w:val="both"/>
        <w:rPr>
          <w:rFonts w:ascii="Times New Roman" w:hAnsi="Times New Roman"/>
          <w:color w:val="000000"/>
          <w:sz w:val="23"/>
          <w:szCs w:val="23"/>
        </w:rPr>
      </w:pPr>
      <w:r w:rsidRPr="00B43B1B">
        <w:rPr>
          <w:rFonts w:ascii="Times New Roman" w:hAnsi="Times New Roman"/>
          <w:color w:val="000000"/>
          <w:sz w:val="23"/>
          <w:szCs w:val="23"/>
        </w:rPr>
        <w:t xml:space="preserve">University degree in one of the following fields: law, public administration, computer/system/telecommunication engineering, computer science, economics or equivalent professional experience of </w:t>
      </w:r>
      <w:r w:rsidR="00B602F4">
        <w:rPr>
          <w:rFonts w:ascii="Times New Roman" w:hAnsi="Times New Roman"/>
          <w:color w:val="000000"/>
          <w:sz w:val="23"/>
          <w:szCs w:val="23"/>
        </w:rPr>
        <w:t>3</w:t>
      </w:r>
      <w:r w:rsidR="00DE2DC6">
        <w:rPr>
          <w:rFonts w:ascii="Times New Roman" w:hAnsi="Times New Roman"/>
          <w:color w:val="000000"/>
          <w:sz w:val="23"/>
          <w:szCs w:val="23"/>
        </w:rPr>
        <w:t xml:space="preserve"> </w:t>
      </w:r>
      <w:r w:rsidRPr="00B43B1B">
        <w:rPr>
          <w:rFonts w:ascii="Times New Roman" w:hAnsi="Times New Roman"/>
          <w:color w:val="000000"/>
          <w:sz w:val="23"/>
          <w:szCs w:val="23"/>
        </w:rPr>
        <w:t xml:space="preserve">years in cybersecurity. </w:t>
      </w:r>
    </w:p>
    <w:p w14:paraId="28F6858D" w14:textId="77777777" w:rsidR="00083B1B" w:rsidRPr="00B43B1B" w:rsidRDefault="00083B1B" w:rsidP="009432F1">
      <w:pPr>
        <w:pStyle w:val="ListParagraph"/>
        <w:autoSpaceDE w:val="0"/>
        <w:autoSpaceDN w:val="0"/>
        <w:adjustRightInd w:val="0"/>
        <w:spacing w:after="40" w:line="240" w:lineRule="auto"/>
        <w:ind w:left="851"/>
        <w:jc w:val="both"/>
        <w:rPr>
          <w:rFonts w:ascii="Times New Roman" w:hAnsi="Times New Roman"/>
          <w:color w:val="000000"/>
          <w:sz w:val="23"/>
          <w:szCs w:val="23"/>
        </w:rPr>
      </w:pPr>
    </w:p>
    <w:p w14:paraId="52448ED8" w14:textId="25D18EFF" w:rsidR="00B00CE9" w:rsidRPr="00B43B1B" w:rsidRDefault="00083B1B" w:rsidP="009432F1">
      <w:pPr>
        <w:pStyle w:val="ListParagraph"/>
        <w:autoSpaceDE w:val="0"/>
        <w:autoSpaceDN w:val="0"/>
        <w:adjustRightInd w:val="0"/>
        <w:spacing w:after="40" w:line="240" w:lineRule="auto"/>
        <w:ind w:left="567"/>
        <w:jc w:val="both"/>
        <w:rPr>
          <w:rFonts w:ascii="Times New Roman" w:hAnsi="Times New Roman"/>
          <w:b/>
          <w:color w:val="000000"/>
          <w:sz w:val="23"/>
          <w:szCs w:val="23"/>
        </w:rPr>
      </w:pPr>
      <w:r w:rsidRPr="00B43B1B">
        <w:rPr>
          <w:rFonts w:ascii="Times New Roman" w:hAnsi="Times New Roman"/>
          <w:b/>
          <w:color w:val="000000"/>
          <w:sz w:val="23"/>
          <w:szCs w:val="23"/>
        </w:rPr>
        <w:t>General Experience:</w:t>
      </w:r>
    </w:p>
    <w:p w14:paraId="349FEF03" w14:textId="2A4E333B" w:rsidR="00083B1B" w:rsidRPr="00B43B1B" w:rsidRDefault="00083B1B" w:rsidP="009432F1">
      <w:pPr>
        <w:pStyle w:val="ListParagraph"/>
        <w:numPr>
          <w:ilvl w:val="0"/>
          <w:numId w:val="17"/>
        </w:numPr>
        <w:autoSpaceDE w:val="0"/>
        <w:autoSpaceDN w:val="0"/>
        <w:adjustRightInd w:val="0"/>
        <w:spacing w:after="55" w:line="240" w:lineRule="auto"/>
        <w:ind w:left="851" w:hanging="284"/>
        <w:jc w:val="both"/>
        <w:rPr>
          <w:rFonts w:ascii="Times New Roman" w:hAnsi="Times New Roman"/>
          <w:color w:val="000000"/>
          <w:sz w:val="23"/>
          <w:szCs w:val="23"/>
        </w:rPr>
      </w:pPr>
      <w:r w:rsidRPr="00B43B1B">
        <w:rPr>
          <w:rFonts w:ascii="Times New Roman" w:hAnsi="Times New Roman"/>
          <w:color w:val="000000"/>
          <w:sz w:val="23"/>
          <w:szCs w:val="23"/>
        </w:rPr>
        <w:t xml:space="preserve">At least </w:t>
      </w:r>
      <w:r w:rsidR="00B602F4">
        <w:rPr>
          <w:rFonts w:ascii="Times New Roman" w:hAnsi="Times New Roman"/>
          <w:color w:val="000000"/>
          <w:sz w:val="23"/>
          <w:szCs w:val="23"/>
        </w:rPr>
        <w:t>3</w:t>
      </w:r>
      <w:r w:rsidRPr="00B43B1B">
        <w:rPr>
          <w:rFonts w:ascii="Times New Roman" w:hAnsi="Times New Roman"/>
          <w:color w:val="000000"/>
          <w:sz w:val="23"/>
          <w:szCs w:val="23"/>
        </w:rPr>
        <w:t xml:space="preserve"> years of general professional experience in public administration. Engaged in cybersecurity sector or equivalent is an asset.</w:t>
      </w:r>
    </w:p>
    <w:p w14:paraId="2212A1DB" w14:textId="743751BE" w:rsidR="00083B1B" w:rsidRPr="00B43B1B" w:rsidRDefault="00083B1B" w:rsidP="009432F1">
      <w:pPr>
        <w:pStyle w:val="ListParagraph"/>
        <w:numPr>
          <w:ilvl w:val="0"/>
          <w:numId w:val="17"/>
        </w:numPr>
        <w:autoSpaceDE w:val="0"/>
        <w:autoSpaceDN w:val="0"/>
        <w:adjustRightInd w:val="0"/>
        <w:spacing w:after="55" w:line="240" w:lineRule="auto"/>
        <w:ind w:left="851" w:hanging="284"/>
        <w:jc w:val="both"/>
        <w:rPr>
          <w:rFonts w:ascii="Times New Roman" w:hAnsi="Times New Roman"/>
          <w:color w:val="000000"/>
          <w:sz w:val="23"/>
          <w:szCs w:val="23"/>
        </w:rPr>
      </w:pPr>
      <w:r w:rsidRPr="00B43B1B">
        <w:rPr>
          <w:rFonts w:ascii="Times New Roman" w:hAnsi="Times New Roman"/>
          <w:color w:val="000000"/>
          <w:sz w:val="23"/>
          <w:szCs w:val="23"/>
        </w:rPr>
        <w:t>Previous experience in training and mentoring in related areas will be considered as asset.</w:t>
      </w:r>
    </w:p>
    <w:p w14:paraId="73679CCF" w14:textId="2C813768" w:rsidR="00083B1B" w:rsidRPr="00B43B1B" w:rsidRDefault="00083B1B" w:rsidP="009432F1">
      <w:pPr>
        <w:pStyle w:val="ListParagraph"/>
        <w:autoSpaceDE w:val="0"/>
        <w:autoSpaceDN w:val="0"/>
        <w:adjustRightInd w:val="0"/>
        <w:spacing w:after="40" w:line="240" w:lineRule="auto"/>
        <w:ind w:left="567"/>
        <w:jc w:val="both"/>
        <w:rPr>
          <w:rFonts w:ascii="Times New Roman" w:hAnsi="Times New Roman"/>
          <w:b/>
          <w:color w:val="000000"/>
          <w:sz w:val="23"/>
          <w:szCs w:val="23"/>
        </w:rPr>
      </w:pPr>
    </w:p>
    <w:p w14:paraId="597BE4EC" w14:textId="026230D8" w:rsidR="00083B1B" w:rsidRPr="00B43B1B" w:rsidRDefault="00083B1B" w:rsidP="009432F1">
      <w:pPr>
        <w:pStyle w:val="ListParagraph"/>
        <w:autoSpaceDE w:val="0"/>
        <w:autoSpaceDN w:val="0"/>
        <w:adjustRightInd w:val="0"/>
        <w:spacing w:after="40" w:line="240" w:lineRule="auto"/>
        <w:ind w:left="567"/>
        <w:jc w:val="both"/>
        <w:rPr>
          <w:rFonts w:ascii="Times New Roman" w:hAnsi="Times New Roman"/>
          <w:b/>
          <w:color w:val="000000"/>
          <w:sz w:val="23"/>
          <w:szCs w:val="23"/>
        </w:rPr>
      </w:pPr>
      <w:r w:rsidRPr="00B43B1B">
        <w:rPr>
          <w:rFonts w:ascii="Times New Roman" w:hAnsi="Times New Roman"/>
          <w:b/>
          <w:color w:val="000000"/>
          <w:sz w:val="23"/>
          <w:szCs w:val="23"/>
        </w:rPr>
        <w:t>Specific Experience:</w:t>
      </w:r>
    </w:p>
    <w:p w14:paraId="54A0A9AD" w14:textId="77777777" w:rsidR="004C2D12" w:rsidRPr="00B43B1B" w:rsidRDefault="00B00CE9" w:rsidP="009432F1">
      <w:pPr>
        <w:pStyle w:val="ListParagraph"/>
        <w:numPr>
          <w:ilvl w:val="0"/>
          <w:numId w:val="19"/>
        </w:numPr>
        <w:autoSpaceDE w:val="0"/>
        <w:autoSpaceDN w:val="0"/>
        <w:adjustRightInd w:val="0"/>
        <w:spacing w:after="40" w:line="240" w:lineRule="auto"/>
        <w:ind w:left="851" w:hanging="284"/>
        <w:jc w:val="both"/>
        <w:rPr>
          <w:rFonts w:ascii="Times New Roman" w:hAnsi="Times New Roman"/>
          <w:color w:val="000000"/>
          <w:sz w:val="23"/>
          <w:szCs w:val="23"/>
        </w:rPr>
      </w:pPr>
      <w:r w:rsidRPr="00B43B1B">
        <w:rPr>
          <w:rFonts w:ascii="Times New Roman" w:hAnsi="Times New Roman"/>
          <w:color w:val="000000"/>
          <w:sz w:val="23"/>
          <w:szCs w:val="23"/>
        </w:rPr>
        <w:t>Appropriate skills and competence directly linked to the two components of the project.</w:t>
      </w:r>
    </w:p>
    <w:p w14:paraId="2C84FD60" w14:textId="422CB361" w:rsidR="004C2D12" w:rsidRPr="00B43B1B" w:rsidRDefault="004C2D12" w:rsidP="009432F1">
      <w:pPr>
        <w:pStyle w:val="ListParagraph"/>
        <w:numPr>
          <w:ilvl w:val="1"/>
          <w:numId w:val="19"/>
        </w:numPr>
        <w:autoSpaceDE w:val="0"/>
        <w:autoSpaceDN w:val="0"/>
        <w:adjustRightInd w:val="0"/>
        <w:spacing w:after="40" w:line="240" w:lineRule="auto"/>
        <w:ind w:left="1134" w:hanging="283"/>
        <w:jc w:val="both"/>
        <w:rPr>
          <w:rFonts w:ascii="Times New Roman" w:hAnsi="Times New Roman"/>
          <w:color w:val="000000"/>
          <w:sz w:val="23"/>
          <w:szCs w:val="23"/>
        </w:rPr>
      </w:pPr>
      <w:r w:rsidRPr="00B43B1B">
        <w:rPr>
          <w:rFonts w:ascii="Times New Roman" w:hAnsi="Times New Roman"/>
          <w:color w:val="000000"/>
          <w:sz w:val="23"/>
          <w:szCs w:val="23"/>
        </w:rPr>
        <w:t>Component1: Employed by or manage Security Operation Center for Operational Technology (OT-SOC) or equivalent department</w:t>
      </w:r>
    </w:p>
    <w:p w14:paraId="6691856D" w14:textId="3217AB95" w:rsidR="00B00CE9" w:rsidRPr="00B43B1B" w:rsidRDefault="004C2D12" w:rsidP="009432F1">
      <w:pPr>
        <w:pStyle w:val="ListParagraph"/>
        <w:numPr>
          <w:ilvl w:val="1"/>
          <w:numId w:val="19"/>
        </w:numPr>
        <w:autoSpaceDE w:val="0"/>
        <w:autoSpaceDN w:val="0"/>
        <w:adjustRightInd w:val="0"/>
        <w:spacing w:after="40" w:line="240" w:lineRule="auto"/>
        <w:ind w:left="1134" w:hanging="283"/>
        <w:jc w:val="both"/>
        <w:rPr>
          <w:rFonts w:ascii="Times New Roman" w:hAnsi="Times New Roman"/>
          <w:color w:val="000000"/>
          <w:sz w:val="23"/>
          <w:szCs w:val="23"/>
        </w:rPr>
      </w:pPr>
      <w:r w:rsidRPr="00B43B1B">
        <w:rPr>
          <w:rFonts w:ascii="Times New Roman" w:hAnsi="Times New Roman"/>
          <w:color w:val="000000"/>
          <w:sz w:val="23"/>
          <w:szCs w:val="23"/>
        </w:rPr>
        <w:t>Component 2: Employed by or manage National Cybersecurity Certification and Accreditation Centre or equivalent department.</w:t>
      </w:r>
      <w:r w:rsidR="00B00CE9" w:rsidRPr="00B43B1B">
        <w:rPr>
          <w:rFonts w:ascii="Times New Roman" w:hAnsi="Times New Roman"/>
          <w:color w:val="000000"/>
          <w:sz w:val="23"/>
          <w:szCs w:val="23"/>
        </w:rPr>
        <w:t xml:space="preserve"> </w:t>
      </w:r>
    </w:p>
    <w:p w14:paraId="77B89E2E" w14:textId="545E2FF6" w:rsidR="00B00CE9" w:rsidRPr="00B43B1B" w:rsidRDefault="00B00CE9" w:rsidP="009432F1">
      <w:pPr>
        <w:pStyle w:val="ListParagraph"/>
        <w:numPr>
          <w:ilvl w:val="0"/>
          <w:numId w:val="19"/>
        </w:numPr>
        <w:autoSpaceDE w:val="0"/>
        <w:autoSpaceDN w:val="0"/>
        <w:adjustRightInd w:val="0"/>
        <w:spacing w:after="40" w:line="240" w:lineRule="auto"/>
        <w:ind w:left="851" w:hanging="284"/>
        <w:jc w:val="both"/>
        <w:rPr>
          <w:rFonts w:ascii="Times New Roman" w:hAnsi="Times New Roman"/>
          <w:color w:val="000000"/>
          <w:sz w:val="23"/>
          <w:szCs w:val="23"/>
        </w:rPr>
      </w:pPr>
      <w:r w:rsidRPr="00B43B1B">
        <w:rPr>
          <w:rFonts w:ascii="Times New Roman" w:hAnsi="Times New Roman"/>
          <w:color w:val="000000"/>
          <w:sz w:val="23"/>
          <w:szCs w:val="23"/>
        </w:rPr>
        <w:t xml:space="preserve">Previous experience in training and mentoring in related areas will be considered as asset. </w:t>
      </w:r>
    </w:p>
    <w:p w14:paraId="07A9A9FC" w14:textId="77777777" w:rsidR="00083B1B" w:rsidRPr="00B43B1B" w:rsidRDefault="00083B1B" w:rsidP="009432F1">
      <w:pPr>
        <w:autoSpaceDE w:val="0"/>
        <w:autoSpaceDN w:val="0"/>
        <w:adjustRightInd w:val="0"/>
        <w:spacing w:after="55" w:line="240" w:lineRule="auto"/>
        <w:ind w:left="567"/>
        <w:jc w:val="both"/>
        <w:rPr>
          <w:rFonts w:ascii="Times New Roman" w:hAnsi="Times New Roman"/>
          <w:b/>
          <w:color w:val="000000"/>
          <w:sz w:val="23"/>
          <w:szCs w:val="23"/>
        </w:rPr>
      </w:pPr>
      <w:r w:rsidRPr="00B43B1B">
        <w:rPr>
          <w:rFonts w:ascii="Times New Roman" w:hAnsi="Times New Roman"/>
          <w:b/>
          <w:color w:val="000000"/>
          <w:sz w:val="23"/>
          <w:szCs w:val="23"/>
        </w:rPr>
        <w:t>Language Skills:</w:t>
      </w:r>
    </w:p>
    <w:p w14:paraId="12EAD38F" w14:textId="1F980DE8" w:rsidR="00083B1B" w:rsidRPr="00B43B1B" w:rsidRDefault="00083B1B" w:rsidP="009432F1">
      <w:pPr>
        <w:pStyle w:val="ListParagraph"/>
        <w:numPr>
          <w:ilvl w:val="0"/>
          <w:numId w:val="17"/>
        </w:numPr>
        <w:autoSpaceDE w:val="0"/>
        <w:autoSpaceDN w:val="0"/>
        <w:adjustRightInd w:val="0"/>
        <w:spacing w:after="0" w:line="240" w:lineRule="auto"/>
        <w:ind w:left="851" w:hanging="284"/>
        <w:jc w:val="both"/>
        <w:rPr>
          <w:rFonts w:ascii="Times New Roman" w:hAnsi="Times New Roman"/>
          <w:color w:val="000000"/>
          <w:sz w:val="23"/>
          <w:szCs w:val="23"/>
        </w:rPr>
      </w:pPr>
      <w:r w:rsidRPr="00B43B1B">
        <w:rPr>
          <w:rFonts w:ascii="Times New Roman" w:hAnsi="Times New Roman"/>
          <w:color w:val="000000"/>
          <w:sz w:val="23"/>
          <w:szCs w:val="23"/>
        </w:rPr>
        <w:t xml:space="preserve">Fluent written and spoken English. </w:t>
      </w:r>
    </w:p>
    <w:p w14:paraId="275A399A" w14:textId="7D6F36D3" w:rsidR="00083B1B" w:rsidRPr="00B43B1B" w:rsidRDefault="00083B1B" w:rsidP="009432F1">
      <w:pPr>
        <w:pStyle w:val="ListParagraph"/>
        <w:numPr>
          <w:ilvl w:val="0"/>
          <w:numId w:val="17"/>
        </w:numPr>
        <w:autoSpaceDE w:val="0"/>
        <w:autoSpaceDN w:val="0"/>
        <w:adjustRightInd w:val="0"/>
        <w:spacing w:after="0" w:line="240" w:lineRule="auto"/>
        <w:ind w:left="851" w:hanging="284"/>
        <w:jc w:val="both"/>
        <w:rPr>
          <w:rFonts w:ascii="Times New Roman" w:hAnsi="Times New Roman"/>
          <w:color w:val="000000"/>
          <w:sz w:val="23"/>
          <w:szCs w:val="23"/>
        </w:rPr>
      </w:pPr>
      <w:r w:rsidRPr="00B43B1B">
        <w:rPr>
          <w:rFonts w:ascii="Times New Roman" w:hAnsi="Times New Roman"/>
          <w:color w:val="000000"/>
          <w:sz w:val="23"/>
          <w:szCs w:val="23"/>
        </w:rPr>
        <w:t>Knowledge of Arabic would be an asset</w:t>
      </w:r>
    </w:p>
    <w:p w14:paraId="3C62CBC8" w14:textId="18A7EE57" w:rsidR="00083B1B" w:rsidRPr="00083B1B" w:rsidRDefault="00083B1B" w:rsidP="009432F1">
      <w:pPr>
        <w:autoSpaceDE w:val="0"/>
        <w:autoSpaceDN w:val="0"/>
        <w:adjustRightInd w:val="0"/>
        <w:spacing w:after="40" w:line="240" w:lineRule="auto"/>
        <w:ind w:left="567"/>
        <w:jc w:val="both"/>
        <w:rPr>
          <w:rFonts w:ascii="Times New Roman" w:hAnsi="Times New Roman"/>
          <w:color w:val="000000"/>
          <w:sz w:val="23"/>
          <w:szCs w:val="23"/>
        </w:rPr>
      </w:pPr>
    </w:p>
    <w:p w14:paraId="00C61FA5" w14:textId="6111453C" w:rsidR="00A92DE1" w:rsidRPr="0056281B" w:rsidRDefault="00A92DE1" w:rsidP="009432F1">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 xml:space="preserve">3.6.4 </w:t>
      </w:r>
      <w:r w:rsidR="003A4818" w:rsidRPr="0056281B">
        <w:rPr>
          <w:rFonts w:ascii="Times New Roman" w:eastAsia="Times New Roman" w:hAnsi="Times New Roman" w:cs="Times New Roman"/>
          <w:sz w:val="24"/>
          <w:szCs w:val="24"/>
          <w:lang w:eastAsia="en-GB"/>
        </w:rPr>
        <w:t xml:space="preserve"> </w:t>
      </w:r>
      <w:r w:rsidRPr="0056281B">
        <w:rPr>
          <w:rFonts w:ascii="Times New Roman" w:eastAsia="Times New Roman" w:hAnsi="Times New Roman" w:cs="Times New Roman"/>
          <w:sz w:val="24"/>
          <w:szCs w:val="24"/>
          <w:lang w:eastAsia="en-GB"/>
        </w:rPr>
        <w:t>Profile and tasks of other short-term experts</w:t>
      </w:r>
      <w:r w:rsidRPr="0056281B">
        <w:rPr>
          <w:rFonts w:ascii="Times New Roman" w:eastAsia="Times New Roman" w:hAnsi="Times New Roman" w:cs="Times New Roman"/>
          <w:i/>
          <w:sz w:val="24"/>
          <w:szCs w:val="24"/>
          <w:lang w:eastAsia="en-GB"/>
        </w:rPr>
        <w:t>:</w:t>
      </w:r>
    </w:p>
    <w:p w14:paraId="364896E7" w14:textId="5130F3EC" w:rsidR="004C2D12" w:rsidRDefault="004C2D12" w:rsidP="009432F1">
      <w:pPr>
        <w:autoSpaceDE w:val="0"/>
        <w:autoSpaceDN w:val="0"/>
        <w:adjustRightInd w:val="0"/>
        <w:spacing w:before="120" w:after="0" w:line="240" w:lineRule="auto"/>
        <w:ind w:left="540"/>
        <w:jc w:val="both"/>
        <w:rPr>
          <w:rFonts w:ascii="Times New Roman" w:eastAsia="Times New Roman" w:hAnsi="Times New Roman" w:cs="Times New Roman"/>
          <w:i/>
          <w:sz w:val="24"/>
          <w:szCs w:val="24"/>
          <w:lang w:eastAsia="en-GB"/>
        </w:rPr>
      </w:pPr>
    </w:p>
    <w:p w14:paraId="7BC15D7D" w14:textId="66D16593" w:rsidR="005B5A73" w:rsidRPr="005B5A73" w:rsidRDefault="005B5A73" w:rsidP="009432F1">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r w:rsidRPr="005B5A73">
        <w:rPr>
          <w:rFonts w:ascii="Times New Roman" w:eastAsia="Times New Roman" w:hAnsi="Times New Roman" w:cs="Times New Roman"/>
          <w:sz w:val="24"/>
          <w:szCs w:val="24"/>
          <w:lang w:eastAsia="en-GB"/>
        </w:rPr>
        <w:t xml:space="preserve">In close cooperation with the component leaders and upon request of the RTA, short-term experts (STE) will support specific aspects of </w:t>
      </w:r>
      <w:r>
        <w:rPr>
          <w:rFonts w:ascii="Times New Roman" w:eastAsia="Times New Roman" w:hAnsi="Times New Roman" w:cs="Times New Roman"/>
          <w:sz w:val="24"/>
          <w:szCs w:val="24"/>
          <w:lang w:eastAsia="en-GB"/>
        </w:rPr>
        <w:t>Cybersecurity</w:t>
      </w:r>
      <w:r w:rsidRPr="005B5A73">
        <w:rPr>
          <w:rFonts w:ascii="Times New Roman" w:eastAsia="Times New Roman" w:hAnsi="Times New Roman" w:cs="Times New Roman"/>
          <w:sz w:val="24"/>
          <w:szCs w:val="24"/>
          <w:lang w:eastAsia="en-GB"/>
        </w:rPr>
        <w:t xml:space="preserve"> project in Jordan. In so doing, the STE are expected to maintain close cooperation with the Jordanian </w:t>
      </w:r>
      <w:r>
        <w:rPr>
          <w:rFonts w:ascii="Times New Roman" w:eastAsia="Times New Roman" w:hAnsi="Times New Roman" w:cs="Times New Roman"/>
          <w:sz w:val="24"/>
          <w:szCs w:val="24"/>
          <w:lang w:eastAsia="en-GB"/>
        </w:rPr>
        <w:t xml:space="preserve">Cybersecurity (NCSC) </w:t>
      </w:r>
      <w:r w:rsidRPr="005B5A73">
        <w:rPr>
          <w:rFonts w:ascii="Times New Roman" w:eastAsia="Times New Roman" w:hAnsi="Times New Roman" w:cs="Times New Roman"/>
          <w:sz w:val="24"/>
          <w:szCs w:val="24"/>
          <w:lang w:eastAsia="en-GB"/>
        </w:rPr>
        <w:t>experts in undertaking all activities, to advance preparation and get familiarized with relevant documentation.</w:t>
      </w:r>
    </w:p>
    <w:p w14:paraId="3EFADA60" w14:textId="77777777" w:rsidR="004C2D12" w:rsidRPr="004C2D12" w:rsidRDefault="004C2D12" w:rsidP="009432F1">
      <w:pPr>
        <w:autoSpaceDE w:val="0"/>
        <w:autoSpaceDN w:val="0"/>
        <w:adjustRightInd w:val="0"/>
        <w:spacing w:after="0" w:line="240" w:lineRule="auto"/>
        <w:ind w:left="567"/>
        <w:jc w:val="both"/>
        <w:rPr>
          <w:rFonts w:ascii="Times New Roman" w:hAnsi="Times New Roman" w:cs="Times New Roman"/>
          <w:color w:val="000000"/>
          <w:sz w:val="23"/>
          <w:szCs w:val="23"/>
        </w:rPr>
      </w:pPr>
      <w:r w:rsidRPr="004C2D12">
        <w:rPr>
          <w:rFonts w:ascii="Times New Roman" w:hAnsi="Times New Roman" w:cs="Times New Roman"/>
          <w:color w:val="000000"/>
          <w:sz w:val="23"/>
          <w:szCs w:val="23"/>
        </w:rPr>
        <w:t xml:space="preserve">STEs will provide specialised know-how for the individual tasks in the project. </w:t>
      </w:r>
    </w:p>
    <w:p w14:paraId="38985910" w14:textId="3920B81A" w:rsidR="004C2D12" w:rsidRPr="00412D74" w:rsidRDefault="004C2D12" w:rsidP="009432F1">
      <w:pPr>
        <w:pStyle w:val="ListParagraph"/>
        <w:numPr>
          <w:ilvl w:val="0"/>
          <w:numId w:val="20"/>
        </w:numPr>
        <w:autoSpaceDE w:val="0"/>
        <w:autoSpaceDN w:val="0"/>
        <w:adjustRightInd w:val="0"/>
        <w:spacing w:after="0" w:line="240" w:lineRule="auto"/>
        <w:ind w:left="851" w:hanging="284"/>
        <w:jc w:val="both"/>
        <w:rPr>
          <w:rFonts w:ascii="Times New Roman" w:hAnsi="Times New Roman"/>
          <w:color w:val="000000"/>
          <w:sz w:val="23"/>
          <w:szCs w:val="23"/>
        </w:rPr>
      </w:pPr>
      <w:r w:rsidRPr="00412D74">
        <w:rPr>
          <w:rFonts w:ascii="Times New Roman" w:hAnsi="Times New Roman"/>
          <w:color w:val="000000"/>
          <w:sz w:val="23"/>
          <w:szCs w:val="23"/>
        </w:rPr>
        <w:t xml:space="preserve">University degree in one of the following fields: law, public administration, computer/system/telecommunication engineering, computer science, economics or equivalent professional experience of </w:t>
      </w:r>
      <w:r w:rsidR="00412D74">
        <w:rPr>
          <w:rFonts w:ascii="Times New Roman" w:hAnsi="Times New Roman"/>
          <w:color w:val="000000"/>
          <w:sz w:val="23"/>
          <w:szCs w:val="23"/>
        </w:rPr>
        <w:t>5</w:t>
      </w:r>
      <w:r w:rsidRPr="00412D74">
        <w:rPr>
          <w:rFonts w:ascii="Times New Roman" w:hAnsi="Times New Roman"/>
          <w:color w:val="000000"/>
          <w:sz w:val="23"/>
          <w:szCs w:val="23"/>
        </w:rPr>
        <w:t xml:space="preserve"> years in the sector of telecommunications/ electronic communications. </w:t>
      </w:r>
    </w:p>
    <w:p w14:paraId="7CA35FB5" w14:textId="79DE13A7" w:rsidR="004C2D12" w:rsidRPr="00412D74" w:rsidRDefault="004C2D12" w:rsidP="009432F1">
      <w:pPr>
        <w:pStyle w:val="ListParagraph"/>
        <w:numPr>
          <w:ilvl w:val="0"/>
          <w:numId w:val="20"/>
        </w:numPr>
        <w:autoSpaceDE w:val="0"/>
        <w:autoSpaceDN w:val="0"/>
        <w:adjustRightInd w:val="0"/>
        <w:spacing w:after="55" w:line="240" w:lineRule="auto"/>
        <w:ind w:left="851" w:hanging="284"/>
        <w:jc w:val="both"/>
        <w:rPr>
          <w:rFonts w:ascii="Times New Roman" w:hAnsi="Times New Roman"/>
          <w:sz w:val="23"/>
          <w:szCs w:val="23"/>
        </w:rPr>
      </w:pPr>
      <w:r w:rsidRPr="00412D74">
        <w:rPr>
          <w:rFonts w:ascii="Times New Roman" w:hAnsi="Times New Roman"/>
          <w:sz w:val="23"/>
          <w:szCs w:val="23"/>
        </w:rPr>
        <w:t>At least 3 years of experience</w:t>
      </w:r>
      <w:r w:rsidR="00412D74">
        <w:rPr>
          <w:rFonts w:ascii="Times New Roman" w:hAnsi="Times New Roman"/>
          <w:sz w:val="23"/>
          <w:szCs w:val="23"/>
        </w:rPr>
        <w:t xml:space="preserve"> related to the subject related to the Component 1 or Component 2</w:t>
      </w:r>
      <w:r w:rsidRPr="00412D74">
        <w:rPr>
          <w:rFonts w:ascii="Times New Roman" w:hAnsi="Times New Roman"/>
          <w:sz w:val="23"/>
          <w:szCs w:val="23"/>
        </w:rPr>
        <w:t xml:space="preserve">. </w:t>
      </w:r>
    </w:p>
    <w:p w14:paraId="229BADBF" w14:textId="69F77C56" w:rsidR="004C2D12" w:rsidRPr="00412D74" w:rsidRDefault="004C2D12" w:rsidP="009432F1">
      <w:pPr>
        <w:pStyle w:val="ListParagraph"/>
        <w:numPr>
          <w:ilvl w:val="0"/>
          <w:numId w:val="20"/>
        </w:numPr>
        <w:autoSpaceDE w:val="0"/>
        <w:autoSpaceDN w:val="0"/>
        <w:adjustRightInd w:val="0"/>
        <w:spacing w:after="55" w:line="240" w:lineRule="auto"/>
        <w:ind w:left="851" w:hanging="284"/>
        <w:jc w:val="both"/>
        <w:rPr>
          <w:rFonts w:ascii="Times New Roman" w:hAnsi="Times New Roman"/>
          <w:sz w:val="23"/>
          <w:szCs w:val="23"/>
        </w:rPr>
      </w:pPr>
      <w:r w:rsidRPr="00412D74">
        <w:rPr>
          <w:rFonts w:ascii="Times New Roman" w:hAnsi="Times New Roman"/>
          <w:sz w:val="23"/>
          <w:szCs w:val="23"/>
        </w:rPr>
        <w:t xml:space="preserve">Previous experience in training and mentoring in related areas will be considered as asset. </w:t>
      </w:r>
    </w:p>
    <w:p w14:paraId="49655021" w14:textId="69A2F9EC" w:rsidR="004C2D12" w:rsidRPr="00412D74" w:rsidRDefault="004C2D12" w:rsidP="009432F1">
      <w:pPr>
        <w:pStyle w:val="ListParagraph"/>
        <w:numPr>
          <w:ilvl w:val="0"/>
          <w:numId w:val="20"/>
        </w:numPr>
        <w:autoSpaceDE w:val="0"/>
        <w:autoSpaceDN w:val="0"/>
        <w:adjustRightInd w:val="0"/>
        <w:spacing w:after="0" w:line="240" w:lineRule="auto"/>
        <w:ind w:left="851" w:hanging="284"/>
        <w:jc w:val="both"/>
        <w:rPr>
          <w:rFonts w:ascii="Times New Roman" w:hAnsi="Times New Roman"/>
          <w:sz w:val="23"/>
          <w:szCs w:val="23"/>
        </w:rPr>
      </w:pPr>
      <w:r w:rsidRPr="00412D74">
        <w:rPr>
          <w:rFonts w:ascii="Times New Roman" w:hAnsi="Times New Roman"/>
          <w:sz w:val="23"/>
          <w:szCs w:val="23"/>
        </w:rPr>
        <w:t xml:space="preserve">Fluent written and spoken English. </w:t>
      </w:r>
    </w:p>
    <w:p w14:paraId="7BC6CBC8" w14:textId="27A9C072" w:rsidR="00A92DE1" w:rsidRPr="0056281B" w:rsidRDefault="00A92DE1" w:rsidP="009432F1">
      <w:pPr>
        <w:autoSpaceDE w:val="0"/>
        <w:autoSpaceDN w:val="0"/>
        <w:adjustRightInd w:val="0"/>
        <w:spacing w:before="120" w:after="0" w:line="240" w:lineRule="auto"/>
        <w:ind w:left="540"/>
        <w:jc w:val="both"/>
        <w:rPr>
          <w:rFonts w:ascii="Times New Roman" w:eastAsia="Times New Roman" w:hAnsi="Times New Roman" w:cs="Times New Roman"/>
          <w:i/>
          <w:sz w:val="24"/>
          <w:szCs w:val="24"/>
          <w:lang w:eastAsia="en-GB"/>
        </w:rPr>
      </w:pPr>
      <w:r w:rsidRPr="0056281B">
        <w:rPr>
          <w:rFonts w:ascii="Times New Roman" w:eastAsia="Times New Roman" w:hAnsi="Times New Roman" w:cs="Times New Roman"/>
          <w:i/>
          <w:sz w:val="24"/>
          <w:szCs w:val="24"/>
          <w:lang w:eastAsia="en-GB"/>
        </w:rPr>
        <w:t xml:space="preserve">     </w:t>
      </w:r>
    </w:p>
    <w:p w14:paraId="1484C161" w14:textId="77777777" w:rsidR="00A92DE1" w:rsidRPr="0056281B" w:rsidRDefault="00A92DE1" w:rsidP="009432F1">
      <w:pPr>
        <w:autoSpaceDE w:val="0"/>
        <w:autoSpaceDN w:val="0"/>
        <w:adjustRightInd w:val="0"/>
        <w:spacing w:after="0" w:line="240" w:lineRule="auto"/>
        <w:ind w:firstLine="540"/>
        <w:jc w:val="both"/>
        <w:rPr>
          <w:rFonts w:ascii="Times New Roman" w:eastAsia="Times New Roman" w:hAnsi="Times New Roman" w:cs="Times New Roman"/>
          <w:bCs/>
          <w:i/>
          <w:sz w:val="24"/>
          <w:szCs w:val="24"/>
          <w:lang w:eastAsia="en-GB"/>
        </w:rPr>
      </w:pPr>
    </w:p>
    <w:p w14:paraId="43FB5452" w14:textId="77777777" w:rsidR="00A92DE1" w:rsidRPr="0056281B" w:rsidRDefault="00A92DE1" w:rsidP="009432F1">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56281B">
        <w:rPr>
          <w:rFonts w:ascii="Times New Roman" w:eastAsia="Times New Roman" w:hAnsi="Times New Roman" w:cs="Times New Roman"/>
          <w:b/>
          <w:bCs/>
          <w:sz w:val="24"/>
          <w:szCs w:val="24"/>
          <w:lang w:eastAsia="en-GB"/>
        </w:rPr>
        <w:t xml:space="preserve">4. </w:t>
      </w:r>
      <w:r w:rsidRPr="0056281B">
        <w:rPr>
          <w:rFonts w:ascii="Times New Roman" w:eastAsia="Times New Roman" w:hAnsi="Times New Roman" w:cs="Times New Roman"/>
          <w:b/>
          <w:bCs/>
          <w:sz w:val="24"/>
          <w:szCs w:val="24"/>
          <w:lang w:eastAsia="en-GB"/>
        </w:rPr>
        <w:tab/>
        <w:t>Budget</w:t>
      </w:r>
    </w:p>
    <w:p w14:paraId="1BDE9C77" w14:textId="516BCD90" w:rsidR="00A92DE1" w:rsidRPr="0056281B" w:rsidRDefault="00A92DE1" w:rsidP="009432F1">
      <w:pPr>
        <w:tabs>
          <w:tab w:val="left" w:pos="540"/>
        </w:tabs>
        <w:autoSpaceDE w:val="0"/>
        <w:autoSpaceDN w:val="0"/>
        <w:adjustRightInd w:val="0"/>
        <w:spacing w:before="120" w:after="0" w:line="240" w:lineRule="auto"/>
        <w:ind w:left="539" w:hanging="539"/>
        <w:jc w:val="both"/>
        <w:rPr>
          <w:rFonts w:ascii="Times New Roman" w:eastAsia="Times New Roman" w:hAnsi="Times New Roman" w:cs="Times New Roman"/>
          <w:bCs/>
          <w:i/>
          <w:sz w:val="24"/>
          <w:szCs w:val="24"/>
          <w:lang w:eastAsia="en-GB"/>
        </w:rPr>
      </w:pPr>
      <w:r w:rsidRPr="0056281B">
        <w:rPr>
          <w:rFonts w:ascii="Times New Roman" w:eastAsia="Times New Roman" w:hAnsi="Times New Roman" w:cs="Times New Roman"/>
          <w:bCs/>
          <w:i/>
          <w:sz w:val="24"/>
          <w:szCs w:val="24"/>
          <w:lang w:eastAsia="en-GB"/>
        </w:rPr>
        <w:tab/>
        <w:t xml:space="preserve">Maximum Budget available for the Grant </w:t>
      </w:r>
    </w:p>
    <w:p w14:paraId="2FB9DBB0" w14:textId="5084D0A1" w:rsidR="00C626A9" w:rsidRPr="0056281B" w:rsidRDefault="00C626A9" w:rsidP="009432F1">
      <w:pPr>
        <w:tabs>
          <w:tab w:val="left" w:pos="540"/>
        </w:tabs>
        <w:autoSpaceDE w:val="0"/>
        <w:autoSpaceDN w:val="0"/>
        <w:adjustRightInd w:val="0"/>
        <w:spacing w:before="120" w:after="0" w:line="240" w:lineRule="auto"/>
        <w:ind w:left="539" w:hanging="539"/>
        <w:jc w:val="both"/>
        <w:rPr>
          <w:rFonts w:ascii="Times New Roman" w:eastAsia="Times New Roman" w:hAnsi="Times New Roman" w:cs="Times New Roman"/>
          <w:bCs/>
          <w:iCs/>
          <w:sz w:val="24"/>
          <w:szCs w:val="24"/>
          <w:lang w:eastAsia="en-GB"/>
        </w:rPr>
      </w:pPr>
      <w:r w:rsidRPr="0056281B">
        <w:rPr>
          <w:rFonts w:ascii="Times New Roman" w:eastAsia="Times New Roman" w:hAnsi="Times New Roman" w:cs="Times New Roman"/>
          <w:bCs/>
          <w:iCs/>
          <w:sz w:val="24"/>
          <w:szCs w:val="24"/>
          <w:lang w:eastAsia="en-GB"/>
        </w:rPr>
        <w:tab/>
        <w:t>1.4 Million Euro</w:t>
      </w:r>
    </w:p>
    <w:p w14:paraId="4625506E" w14:textId="77777777" w:rsidR="00A92DE1" w:rsidRPr="0056281B" w:rsidRDefault="00A92DE1" w:rsidP="009432F1">
      <w:pPr>
        <w:tabs>
          <w:tab w:val="left" w:pos="540"/>
        </w:tabs>
        <w:autoSpaceDE w:val="0"/>
        <w:autoSpaceDN w:val="0"/>
        <w:adjustRightInd w:val="0"/>
        <w:spacing w:after="0" w:line="240" w:lineRule="auto"/>
        <w:ind w:left="539" w:hanging="539"/>
        <w:jc w:val="both"/>
        <w:rPr>
          <w:rFonts w:ascii="Times New Roman" w:eastAsia="Times New Roman" w:hAnsi="Times New Roman" w:cs="Times New Roman"/>
          <w:b/>
          <w:bCs/>
          <w:sz w:val="24"/>
          <w:szCs w:val="24"/>
          <w:lang w:eastAsia="en-GB"/>
        </w:rPr>
      </w:pPr>
      <w:r w:rsidRPr="0056281B">
        <w:rPr>
          <w:rFonts w:ascii="Times New Roman" w:eastAsia="Times New Roman" w:hAnsi="Times New Roman" w:cs="Times New Roman"/>
          <w:b/>
          <w:bCs/>
          <w:sz w:val="24"/>
          <w:szCs w:val="24"/>
          <w:lang w:eastAsia="en-GB"/>
        </w:rPr>
        <w:tab/>
      </w:r>
    </w:p>
    <w:p w14:paraId="208B6594" w14:textId="4A954F09" w:rsidR="00A92DE1" w:rsidRPr="0056281B" w:rsidRDefault="00A92DE1" w:rsidP="009432F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bCs/>
          <w:sz w:val="24"/>
          <w:szCs w:val="24"/>
          <w:rtl/>
          <w:lang w:eastAsia="en-GB" w:bidi="ar-JO"/>
        </w:rPr>
      </w:pPr>
      <w:r w:rsidRPr="0056281B">
        <w:rPr>
          <w:rFonts w:ascii="Times New Roman" w:eastAsia="Times New Roman" w:hAnsi="Times New Roman" w:cs="Times New Roman"/>
          <w:b/>
          <w:bCs/>
          <w:sz w:val="24"/>
          <w:szCs w:val="24"/>
          <w:lang w:eastAsia="en-GB"/>
        </w:rPr>
        <w:t xml:space="preserve">5. </w:t>
      </w:r>
      <w:r w:rsidRPr="0056281B">
        <w:rPr>
          <w:rFonts w:ascii="Times New Roman" w:eastAsia="Times New Roman" w:hAnsi="Times New Roman" w:cs="Times New Roman"/>
          <w:b/>
          <w:bCs/>
          <w:sz w:val="24"/>
          <w:szCs w:val="24"/>
          <w:lang w:eastAsia="en-GB"/>
        </w:rPr>
        <w:tab/>
        <w:t xml:space="preserve">Implementation Arrangements </w:t>
      </w:r>
    </w:p>
    <w:p w14:paraId="607AB230" w14:textId="341F71C8" w:rsidR="0050642C" w:rsidRDefault="005441F2" w:rsidP="009432F1">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 xml:space="preserve"> </w:t>
      </w:r>
      <w:r w:rsidR="00A92DE1" w:rsidRPr="0056281B">
        <w:rPr>
          <w:rFonts w:ascii="Times New Roman" w:eastAsia="Times New Roman" w:hAnsi="Times New Roman" w:cs="Times New Roman"/>
          <w:sz w:val="24"/>
          <w:szCs w:val="24"/>
          <w:lang w:eastAsia="en-GB"/>
        </w:rPr>
        <w:t xml:space="preserve">5.1 </w:t>
      </w:r>
      <w:r w:rsidR="00A92DE1" w:rsidRPr="0056281B">
        <w:rPr>
          <w:rFonts w:ascii="Times New Roman" w:eastAsia="Times New Roman" w:hAnsi="Times New Roman" w:cs="Times New Roman"/>
          <w:sz w:val="24"/>
          <w:szCs w:val="24"/>
          <w:lang w:eastAsia="en-GB"/>
        </w:rPr>
        <w:tab/>
        <w:t xml:space="preserve">Implementing Agency responsible for tendering, contracting and accounting </w:t>
      </w:r>
    </w:p>
    <w:p w14:paraId="4A9B1D60" w14:textId="77777777" w:rsidR="00B43834" w:rsidRPr="00AE7FB4" w:rsidRDefault="00B43834" w:rsidP="009432F1">
      <w:pPr>
        <w:spacing w:before="120" w:after="120"/>
        <w:ind w:left="567"/>
        <w:jc w:val="both"/>
        <w:rPr>
          <w:rFonts w:ascii="Times New Roman" w:eastAsia="Calibri" w:hAnsi="Times New Roman" w:cs="Times New Roman"/>
          <w:sz w:val="24"/>
          <w:szCs w:val="24"/>
        </w:rPr>
      </w:pPr>
      <w:r w:rsidRPr="00AE7FB4">
        <w:rPr>
          <w:rFonts w:ascii="Times New Roman" w:eastAsia="Calibri" w:hAnsi="Times New Roman" w:cs="Times New Roman"/>
          <w:sz w:val="24"/>
          <w:szCs w:val="24"/>
        </w:rPr>
        <w:t>The Ministry of Planning and International Cooperation is the Contracting Authority for the twinning project under which The Programme Administration Office (PAO) coordinat</w:t>
      </w:r>
      <w:r>
        <w:rPr>
          <w:rFonts w:ascii="Times New Roman" w:eastAsia="Calibri" w:hAnsi="Times New Roman" w:cs="Times New Roman"/>
          <w:sz w:val="24"/>
          <w:szCs w:val="24"/>
        </w:rPr>
        <w:t>es</w:t>
      </w:r>
      <w:r w:rsidRPr="00AE7FB4">
        <w:rPr>
          <w:rFonts w:ascii="Times New Roman" w:eastAsia="Calibri" w:hAnsi="Times New Roman" w:cs="Times New Roman"/>
          <w:sz w:val="24"/>
          <w:szCs w:val="24"/>
        </w:rPr>
        <w:t xml:space="preserve"> of all the related activities and the administrative management of the funding Programme. The PAO will be the responsible institution for the management of this twinning project.</w:t>
      </w:r>
    </w:p>
    <w:p w14:paraId="3BC2D48D" w14:textId="77777777" w:rsidR="00B43834" w:rsidRPr="00AE7FB4" w:rsidRDefault="00B43834" w:rsidP="00F40993">
      <w:pPr>
        <w:spacing w:after="0" w:line="240"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Contact details of PAO responsible of the contract:</w:t>
      </w:r>
    </w:p>
    <w:p w14:paraId="3C60F58C" w14:textId="77777777" w:rsidR="00B43834" w:rsidRPr="00AE7FB4" w:rsidRDefault="00B43834" w:rsidP="00F40993">
      <w:pPr>
        <w:spacing w:after="0" w:line="240"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 xml:space="preserve">Ministry of Planning and International Cooperation </w:t>
      </w:r>
    </w:p>
    <w:p w14:paraId="6EB8CAE8" w14:textId="0BECBB34" w:rsidR="00B43834" w:rsidRPr="00AE7FB4" w:rsidRDefault="00B9743D" w:rsidP="00F40993">
      <w:pPr>
        <w:spacing w:after="0" w:line="240" w:lineRule="auto"/>
        <w:ind w:left="567"/>
        <w:jc w:val="both"/>
        <w:rPr>
          <w:rFonts w:ascii="Times New Roman" w:eastAsia="Calibri" w:hAnsi="Times New Roman" w:cs="Times New Roman"/>
          <w:sz w:val="24"/>
          <w:szCs w:val="24"/>
          <w:lang w:eastAsia="en-GB"/>
        </w:rPr>
      </w:pPr>
      <w:r>
        <w:rPr>
          <w:rFonts w:ascii="Times New Roman" w:eastAsia="Calibri" w:hAnsi="Times New Roman" w:cs="Times New Roman"/>
          <w:sz w:val="24"/>
          <w:szCs w:val="24"/>
          <w:lang w:eastAsia="en-GB"/>
        </w:rPr>
        <w:t>Ms. Areej AlHadeed</w:t>
      </w:r>
    </w:p>
    <w:p w14:paraId="424D1853" w14:textId="77777777" w:rsidR="00B43834" w:rsidRPr="00AE7FB4" w:rsidRDefault="00B43834" w:rsidP="00F40993">
      <w:pPr>
        <w:spacing w:after="0" w:line="240"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Programmes Administration Office</w:t>
      </w:r>
    </w:p>
    <w:p w14:paraId="22AAED50" w14:textId="77777777" w:rsidR="00B43834" w:rsidRPr="00AE7FB4" w:rsidRDefault="00B43834" w:rsidP="00F40993">
      <w:pPr>
        <w:spacing w:after="0" w:line="240" w:lineRule="auto"/>
        <w:ind w:left="567"/>
        <w:jc w:val="both"/>
        <w:rPr>
          <w:rFonts w:ascii="Times New Roman" w:eastAsia="Calibri" w:hAnsi="Times New Roman" w:cs="Times New Roman"/>
          <w:sz w:val="24"/>
          <w:szCs w:val="24"/>
          <w:lang w:eastAsia="en-GB"/>
        </w:rPr>
      </w:pPr>
      <w:r w:rsidRPr="00AE7FB4">
        <w:rPr>
          <w:rFonts w:ascii="Times New Roman" w:eastAsia="Calibri" w:hAnsi="Times New Roman" w:cs="Times New Roman"/>
          <w:sz w:val="24"/>
          <w:szCs w:val="24"/>
          <w:lang w:eastAsia="en-GB"/>
        </w:rPr>
        <w:t xml:space="preserve">Ministry of Planning and International Cooperation </w:t>
      </w:r>
    </w:p>
    <w:p w14:paraId="2AA3FB7C" w14:textId="6C895A28" w:rsidR="0050642C" w:rsidRDefault="00B43834" w:rsidP="00D36E8B">
      <w:pPr>
        <w:tabs>
          <w:tab w:val="left" w:pos="540"/>
        </w:tabs>
        <w:autoSpaceDE w:val="0"/>
        <w:autoSpaceDN w:val="0"/>
        <w:adjustRightInd w:val="0"/>
        <w:spacing w:after="0" w:line="240" w:lineRule="auto"/>
        <w:ind w:left="540" w:firstLine="27"/>
        <w:jc w:val="both"/>
        <w:rPr>
          <w:rFonts w:ascii="Times New Roman" w:eastAsia="Times New Roman" w:hAnsi="Times New Roman" w:cs="Times New Roman"/>
          <w:sz w:val="24"/>
          <w:szCs w:val="24"/>
          <w:lang w:val="en-US" w:eastAsia="en-GB"/>
        </w:rPr>
      </w:pPr>
      <w:r w:rsidRPr="00AE7FB4">
        <w:rPr>
          <w:rFonts w:ascii="Times New Roman" w:eastAsia="Calibri" w:hAnsi="Times New Roman" w:cs="Times New Roman"/>
          <w:sz w:val="24"/>
          <w:szCs w:val="24"/>
          <w:lang w:eastAsia="en-GB"/>
        </w:rPr>
        <w:t>P.O. Box 555 Amman, 11118 Jordan</w:t>
      </w:r>
    </w:p>
    <w:p w14:paraId="353EB8E2" w14:textId="77777777" w:rsidR="00D36E8B" w:rsidRPr="003C04FF" w:rsidRDefault="00D36E8B" w:rsidP="00D36E8B">
      <w:pPr>
        <w:tabs>
          <w:tab w:val="left" w:pos="540"/>
        </w:tabs>
        <w:autoSpaceDE w:val="0"/>
        <w:autoSpaceDN w:val="0"/>
        <w:adjustRightInd w:val="0"/>
        <w:spacing w:after="0" w:line="240" w:lineRule="auto"/>
        <w:ind w:left="540" w:firstLine="27"/>
        <w:rPr>
          <w:rFonts w:ascii="Times New Roman" w:eastAsia="Times New Roman" w:hAnsi="Times New Roman" w:cs="Times New Roman"/>
          <w:sz w:val="24"/>
          <w:szCs w:val="24"/>
          <w:lang w:val="en-US" w:eastAsia="en-GB"/>
        </w:rPr>
      </w:pPr>
      <w:r w:rsidRPr="003C04FF">
        <w:rPr>
          <w:rFonts w:ascii="Times New Roman" w:eastAsia="Times New Roman" w:hAnsi="Times New Roman" w:cs="Times New Roman"/>
          <w:sz w:val="24"/>
          <w:szCs w:val="24"/>
          <w:lang w:val="en-US" w:eastAsia="en-GB"/>
        </w:rPr>
        <w:t>Telephone Number: +962 6 46 444 66 ext. 506</w:t>
      </w:r>
    </w:p>
    <w:p w14:paraId="424778B7" w14:textId="77777777" w:rsidR="00D36E8B" w:rsidRPr="0056281B" w:rsidRDefault="00D36E8B" w:rsidP="00D36E8B">
      <w:pPr>
        <w:tabs>
          <w:tab w:val="left" w:pos="540"/>
        </w:tabs>
        <w:autoSpaceDE w:val="0"/>
        <w:autoSpaceDN w:val="0"/>
        <w:adjustRightInd w:val="0"/>
        <w:spacing w:after="0" w:line="240" w:lineRule="auto"/>
        <w:ind w:left="540" w:firstLine="27"/>
        <w:jc w:val="both"/>
        <w:rPr>
          <w:rFonts w:ascii="Times New Roman" w:eastAsia="Times New Roman" w:hAnsi="Times New Roman" w:cs="Times New Roman"/>
          <w:sz w:val="24"/>
          <w:szCs w:val="24"/>
          <w:lang w:val="en-US" w:eastAsia="en-GB"/>
        </w:rPr>
      </w:pPr>
      <w:r w:rsidRPr="003C04FF">
        <w:rPr>
          <w:rFonts w:ascii="Times New Roman" w:eastAsia="Times New Roman" w:hAnsi="Times New Roman" w:cs="Times New Roman"/>
          <w:sz w:val="24"/>
          <w:szCs w:val="24"/>
          <w:lang w:val="en-US" w:eastAsia="en-GB"/>
        </w:rPr>
        <w:t xml:space="preserve">Email: </w:t>
      </w:r>
      <w:hyperlink r:id="rId10" w:history="1">
        <w:r w:rsidRPr="00531E0F">
          <w:rPr>
            <w:rStyle w:val="Hyperlink"/>
            <w:rFonts w:ascii="Times New Roman" w:eastAsia="Times New Roman" w:hAnsi="Times New Roman"/>
            <w:sz w:val="24"/>
            <w:szCs w:val="24"/>
            <w:lang w:val="en-US" w:eastAsia="en-GB"/>
          </w:rPr>
          <w:t>Areej.Alhadeed@mop.gov.jo</w:t>
        </w:r>
      </w:hyperlink>
      <w:r>
        <w:rPr>
          <w:rFonts w:ascii="Times New Roman" w:eastAsia="Times New Roman" w:hAnsi="Times New Roman" w:cs="Times New Roman"/>
          <w:sz w:val="24"/>
          <w:szCs w:val="24"/>
          <w:lang w:val="en-US" w:eastAsia="en-GB"/>
        </w:rPr>
        <w:t xml:space="preserve"> </w:t>
      </w:r>
    </w:p>
    <w:p w14:paraId="6C549FF2" w14:textId="77777777" w:rsidR="00D36E8B" w:rsidRPr="0056281B" w:rsidRDefault="00D36E8B" w:rsidP="00D36E8B">
      <w:pPr>
        <w:tabs>
          <w:tab w:val="left" w:pos="540"/>
        </w:tabs>
        <w:autoSpaceDE w:val="0"/>
        <w:autoSpaceDN w:val="0"/>
        <w:adjustRightInd w:val="0"/>
        <w:spacing w:after="0" w:line="240" w:lineRule="auto"/>
        <w:ind w:left="540" w:firstLine="27"/>
        <w:jc w:val="both"/>
        <w:rPr>
          <w:rFonts w:ascii="Times New Roman" w:eastAsia="Times New Roman" w:hAnsi="Times New Roman" w:cs="Times New Roman"/>
          <w:sz w:val="24"/>
          <w:szCs w:val="24"/>
          <w:rtl/>
          <w:lang w:val="en-US" w:eastAsia="en-GB"/>
        </w:rPr>
      </w:pPr>
    </w:p>
    <w:p w14:paraId="5A806FFF" w14:textId="210F3BED" w:rsidR="00A92DE1" w:rsidRPr="0056281B" w:rsidRDefault="005441F2" w:rsidP="009432F1">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 xml:space="preserve"> </w:t>
      </w:r>
      <w:r w:rsidR="00A92DE1" w:rsidRPr="0056281B">
        <w:rPr>
          <w:rFonts w:ascii="Times New Roman" w:eastAsia="Times New Roman" w:hAnsi="Times New Roman" w:cs="Times New Roman"/>
          <w:sz w:val="24"/>
          <w:szCs w:val="24"/>
          <w:lang w:eastAsia="en-GB"/>
        </w:rPr>
        <w:t xml:space="preserve">5.2 </w:t>
      </w:r>
      <w:r w:rsidR="00A92DE1" w:rsidRPr="0056281B">
        <w:rPr>
          <w:rFonts w:ascii="Times New Roman" w:eastAsia="Times New Roman" w:hAnsi="Times New Roman" w:cs="Times New Roman"/>
          <w:sz w:val="24"/>
          <w:szCs w:val="24"/>
          <w:lang w:eastAsia="en-GB"/>
        </w:rPr>
        <w:tab/>
        <w:t>Institutional framework</w:t>
      </w:r>
    </w:p>
    <w:p w14:paraId="1CC0F789" w14:textId="1123E474" w:rsidR="00A815CA" w:rsidRDefault="00A92DE1" w:rsidP="00B85D99">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Cs/>
          <w:sz w:val="24"/>
          <w:szCs w:val="24"/>
          <w:lang w:eastAsia="en-GB"/>
        </w:rPr>
      </w:pPr>
      <w:r w:rsidRPr="0074459D">
        <w:rPr>
          <w:rFonts w:ascii="Times New Roman" w:eastAsia="Times New Roman" w:hAnsi="Times New Roman" w:cs="Times New Roman"/>
          <w:bCs/>
          <w:iCs/>
          <w:sz w:val="24"/>
          <w:szCs w:val="24"/>
          <w:lang w:eastAsia="en-GB"/>
        </w:rPr>
        <w:tab/>
      </w:r>
      <w:r w:rsidR="00B85D99" w:rsidRPr="00B85D99">
        <w:rPr>
          <w:rFonts w:ascii="Times New Roman" w:eastAsia="Times New Roman" w:hAnsi="Times New Roman" w:cs="Times New Roman"/>
          <w:bCs/>
          <w:iCs/>
          <w:sz w:val="24"/>
          <w:szCs w:val="24"/>
          <w:lang w:eastAsia="en-GB"/>
        </w:rPr>
        <w:t xml:space="preserve">The NCSC consists of two main departments: the Department of Operations and Cyber Intelligence and the Department of Policy, Training, and Cooperation. The NCSC comprises a total of 90 employees who are allocated across all the directorates and units within the organization. For </w:t>
      </w:r>
      <w:r w:rsidR="00B85D99">
        <w:rPr>
          <w:rFonts w:ascii="Times New Roman" w:eastAsia="Times New Roman" w:hAnsi="Times New Roman" w:cs="Times New Roman"/>
          <w:bCs/>
          <w:iCs/>
          <w:sz w:val="24"/>
          <w:szCs w:val="24"/>
          <w:lang w:eastAsia="en-GB"/>
        </w:rPr>
        <w:t>further</w:t>
      </w:r>
      <w:r w:rsidR="00B85D99" w:rsidRPr="00B85D99">
        <w:rPr>
          <w:rFonts w:ascii="Times New Roman" w:eastAsia="Times New Roman" w:hAnsi="Times New Roman" w:cs="Times New Roman"/>
          <w:bCs/>
          <w:iCs/>
          <w:sz w:val="24"/>
          <w:szCs w:val="24"/>
          <w:lang w:eastAsia="en-GB"/>
        </w:rPr>
        <w:t xml:space="preserve"> information, please refer to the organizational chart provided below.</w:t>
      </w:r>
    </w:p>
    <w:p w14:paraId="28FFF994" w14:textId="02AA3C8E" w:rsidR="00A93ECB" w:rsidRDefault="002B765A" w:rsidP="00B85D99">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Cs/>
          <w:sz w:val="24"/>
          <w:szCs w:val="24"/>
          <w:lang w:eastAsia="en-GB"/>
        </w:rPr>
      </w:pPr>
      <w:r>
        <w:rPr>
          <w:noProof/>
          <w:lang w:eastAsia="en-GB"/>
        </w:rPr>
        <w:drawing>
          <wp:anchor distT="0" distB="0" distL="114300" distR="114300" simplePos="0" relativeHeight="251658240" behindDoc="1" locked="0" layoutInCell="1" allowOverlap="1" wp14:anchorId="6541D40E" wp14:editId="7A9D4C75">
            <wp:simplePos x="0" y="0"/>
            <wp:positionH relativeFrom="margin">
              <wp:posOffset>-554166</wp:posOffset>
            </wp:positionH>
            <wp:positionV relativeFrom="paragraph">
              <wp:posOffset>346024</wp:posOffset>
            </wp:positionV>
            <wp:extent cx="7020560" cy="3273425"/>
            <wp:effectExtent l="0" t="0" r="8890" b="3175"/>
            <wp:wrapTight wrapText="bothSides">
              <wp:wrapPolygon edited="0">
                <wp:start x="0" y="0"/>
                <wp:lineTo x="0" y="21495"/>
                <wp:lineTo x="21569" y="21495"/>
                <wp:lineTo x="2156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9133" t="23280" r="8266" b="8204"/>
                    <a:stretch/>
                  </pic:blipFill>
                  <pic:spPr bwMode="auto">
                    <a:xfrm>
                      <a:off x="0" y="0"/>
                      <a:ext cx="7020560" cy="32734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5556596" w14:textId="77777777" w:rsidR="00A93ECB" w:rsidRDefault="00A93ECB" w:rsidP="00AA7D0A">
      <w:pPr>
        <w:tabs>
          <w:tab w:val="left" w:pos="540"/>
        </w:tabs>
        <w:autoSpaceDE w:val="0"/>
        <w:autoSpaceDN w:val="0"/>
        <w:adjustRightInd w:val="0"/>
        <w:spacing w:after="0" w:line="240" w:lineRule="auto"/>
        <w:jc w:val="both"/>
        <w:rPr>
          <w:rFonts w:ascii="Times New Roman" w:eastAsia="Times New Roman" w:hAnsi="Times New Roman" w:cs="Times New Roman"/>
          <w:bCs/>
          <w:iCs/>
          <w:sz w:val="24"/>
          <w:szCs w:val="24"/>
          <w:lang w:eastAsia="en-GB"/>
        </w:rPr>
      </w:pPr>
    </w:p>
    <w:p w14:paraId="7BF97CF4" w14:textId="77777777" w:rsidR="005B7B2C" w:rsidRDefault="005B7B2C" w:rsidP="00A815CA">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Cs/>
          <w:sz w:val="24"/>
          <w:szCs w:val="24"/>
          <w:lang w:eastAsia="en-GB"/>
        </w:rPr>
      </w:pPr>
    </w:p>
    <w:p w14:paraId="7869E853" w14:textId="78700194" w:rsidR="00A92DE1" w:rsidRPr="00EC7643" w:rsidRDefault="005441F2" w:rsidP="00A815CA">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sz w:val="24"/>
          <w:szCs w:val="24"/>
          <w:lang w:eastAsia="en-GB"/>
        </w:rPr>
      </w:pPr>
      <w:r w:rsidRPr="0056281B">
        <w:rPr>
          <w:rFonts w:ascii="Times New Roman" w:eastAsia="Times New Roman" w:hAnsi="Times New Roman" w:cs="Times New Roman"/>
          <w:sz w:val="24"/>
          <w:szCs w:val="24"/>
          <w:lang w:eastAsia="en-GB"/>
        </w:rPr>
        <w:t xml:space="preserve">  </w:t>
      </w:r>
      <w:r w:rsidR="00A92DE1" w:rsidRPr="00EC7643">
        <w:rPr>
          <w:rFonts w:ascii="Times New Roman" w:eastAsia="Times New Roman" w:hAnsi="Times New Roman" w:cs="Times New Roman"/>
          <w:sz w:val="24"/>
          <w:szCs w:val="24"/>
          <w:lang w:eastAsia="en-GB"/>
        </w:rPr>
        <w:t>5.3</w:t>
      </w:r>
      <w:r w:rsidR="00A92DE1" w:rsidRPr="00EC7643">
        <w:rPr>
          <w:rFonts w:ascii="Times New Roman" w:eastAsia="Times New Roman" w:hAnsi="Times New Roman" w:cs="Times New Roman"/>
          <w:sz w:val="24"/>
          <w:szCs w:val="24"/>
          <w:lang w:eastAsia="en-GB"/>
        </w:rPr>
        <w:tab/>
        <w:t>Counterparts in the Beneficiary administration:</w:t>
      </w:r>
      <w:r w:rsidR="00EB60C3" w:rsidRPr="00EC7643">
        <w:rPr>
          <w:rFonts w:ascii="Times New Roman" w:eastAsia="Times New Roman" w:hAnsi="Times New Roman" w:cs="Times New Roman"/>
          <w:sz w:val="24"/>
          <w:szCs w:val="24"/>
          <w:lang w:eastAsia="en-GB"/>
        </w:rPr>
        <w:t xml:space="preserve"> </w:t>
      </w:r>
    </w:p>
    <w:p w14:paraId="09A4580F" w14:textId="75120B32" w:rsidR="00A92DE1" w:rsidRPr="0056281B" w:rsidRDefault="005441F2" w:rsidP="009432F1">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EC7643">
        <w:rPr>
          <w:rFonts w:ascii="Times New Roman" w:eastAsia="Times New Roman" w:hAnsi="Times New Roman" w:cs="Times New Roman"/>
          <w:sz w:val="24"/>
          <w:szCs w:val="24"/>
          <w:lang w:eastAsia="en-GB"/>
        </w:rPr>
        <w:t xml:space="preserve">  </w:t>
      </w:r>
      <w:r w:rsidR="00A92DE1" w:rsidRPr="00EC7643">
        <w:rPr>
          <w:rFonts w:ascii="Times New Roman" w:eastAsia="Times New Roman" w:hAnsi="Times New Roman" w:cs="Times New Roman"/>
          <w:sz w:val="24"/>
          <w:szCs w:val="24"/>
          <w:lang w:eastAsia="en-GB"/>
        </w:rPr>
        <w:t>5.3.1</w:t>
      </w:r>
      <w:r w:rsidR="00A92DE1" w:rsidRPr="00EC7643">
        <w:rPr>
          <w:rFonts w:ascii="Times New Roman" w:eastAsia="Times New Roman" w:hAnsi="Times New Roman" w:cs="Times New Roman"/>
          <w:sz w:val="24"/>
          <w:szCs w:val="24"/>
          <w:lang w:eastAsia="en-GB"/>
        </w:rPr>
        <w:tab/>
        <w:t>Contact person:</w:t>
      </w:r>
    </w:p>
    <w:p w14:paraId="000A80E5" w14:textId="1C1D220B" w:rsidR="000D604F" w:rsidRPr="00421727" w:rsidRDefault="000D604F" w:rsidP="00421727">
      <w:pPr>
        <w:autoSpaceDE w:val="0"/>
        <w:autoSpaceDN w:val="0"/>
        <w:adjustRightInd w:val="0"/>
        <w:spacing w:after="0" w:line="240" w:lineRule="auto"/>
        <w:ind w:left="720"/>
        <w:jc w:val="both"/>
        <w:rPr>
          <w:rFonts w:ascii="Times New Roman" w:eastAsia="Times New Roman" w:hAnsi="Times New Roman" w:cs="Times New Roman"/>
          <w:bCs/>
          <w:iCs/>
          <w:sz w:val="24"/>
          <w:szCs w:val="24"/>
          <w:lang w:eastAsia="en-GB"/>
        </w:rPr>
      </w:pPr>
      <w:r w:rsidRPr="00421727">
        <w:rPr>
          <w:rFonts w:ascii="Times New Roman" w:eastAsia="Times New Roman" w:hAnsi="Times New Roman" w:cs="Times New Roman"/>
          <w:bCs/>
          <w:iCs/>
          <w:sz w:val="24"/>
          <w:szCs w:val="24"/>
          <w:lang w:eastAsia="en-GB"/>
        </w:rPr>
        <w:t>Rasha</w:t>
      </w:r>
      <w:r w:rsidR="00190E17" w:rsidRPr="00421727">
        <w:rPr>
          <w:rFonts w:ascii="Times New Roman" w:eastAsia="Times New Roman" w:hAnsi="Times New Roman" w:cs="Times New Roman"/>
          <w:bCs/>
          <w:iCs/>
          <w:sz w:val="24"/>
          <w:szCs w:val="24"/>
          <w:lang w:eastAsia="en-GB"/>
        </w:rPr>
        <w:t xml:space="preserve"> </w:t>
      </w:r>
      <w:r w:rsidRPr="00421727">
        <w:rPr>
          <w:rFonts w:ascii="Times New Roman" w:eastAsia="Times New Roman" w:hAnsi="Times New Roman" w:cs="Times New Roman"/>
          <w:bCs/>
          <w:iCs/>
          <w:sz w:val="24"/>
          <w:szCs w:val="24"/>
          <w:lang w:eastAsia="en-GB"/>
        </w:rPr>
        <w:t>Darwish</w:t>
      </w:r>
    </w:p>
    <w:p w14:paraId="31CD5DB8" w14:textId="3224B63E" w:rsidR="000D604F" w:rsidRPr="00421727" w:rsidRDefault="000D604F" w:rsidP="00421727">
      <w:pPr>
        <w:autoSpaceDE w:val="0"/>
        <w:autoSpaceDN w:val="0"/>
        <w:adjustRightInd w:val="0"/>
        <w:spacing w:after="0" w:line="240" w:lineRule="auto"/>
        <w:ind w:left="720"/>
        <w:jc w:val="both"/>
        <w:rPr>
          <w:rFonts w:ascii="Times New Roman" w:eastAsia="Times New Roman" w:hAnsi="Times New Roman" w:cs="Times New Roman"/>
          <w:bCs/>
          <w:iCs/>
          <w:sz w:val="24"/>
          <w:szCs w:val="24"/>
          <w:lang w:eastAsia="en-GB"/>
        </w:rPr>
      </w:pPr>
      <w:r w:rsidRPr="00421727">
        <w:rPr>
          <w:rFonts w:ascii="Times New Roman" w:eastAsia="Times New Roman" w:hAnsi="Times New Roman" w:cs="Times New Roman"/>
          <w:bCs/>
          <w:iCs/>
          <w:sz w:val="24"/>
          <w:szCs w:val="24"/>
          <w:lang w:eastAsia="en-GB"/>
        </w:rPr>
        <w:t>Officer at Institutional Development and Project management unit at NCSC.</w:t>
      </w:r>
    </w:p>
    <w:p w14:paraId="12D6B6FC" w14:textId="3D9113EA" w:rsidR="000D604F" w:rsidRPr="00421727" w:rsidRDefault="000D604F" w:rsidP="00421727">
      <w:pPr>
        <w:autoSpaceDE w:val="0"/>
        <w:autoSpaceDN w:val="0"/>
        <w:adjustRightInd w:val="0"/>
        <w:spacing w:after="0" w:line="240" w:lineRule="auto"/>
        <w:ind w:left="720"/>
        <w:jc w:val="both"/>
        <w:rPr>
          <w:rFonts w:ascii="Times New Roman" w:eastAsia="Times New Roman" w:hAnsi="Times New Roman" w:cs="Times New Roman"/>
          <w:bCs/>
          <w:iCs/>
          <w:sz w:val="28"/>
          <w:szCs w:val="28"/>
          <w:lang w:eastAsia="en-GB"/>
        </w:rPr>
      </w:pPr>
      <w:bookmarkStart w:id="21" w:name="_Hlk129262418"/>
      <w:r w:rsidRPr="00421727">
        <w:rPr>
          <w:rFonts w:ascii="Times New Roman" w:eastAsia="Times New Roman" w:hAnsi="Times New Roman" w:cs="Times New Roman"/>
          <w:bCs/>
          <w:iCs/>
          <w:sz w:val="24"/>
          <w:szCs w:val="24"/>
          <w:lang w:eastAsia="en-GB"/>
        </w:rPr>
        <w:t>Postal address</w:t>
      </w:r>
      <w:r w:rsidR="00321B51" w:rsidRPr="00421727">
        <w:rPr>
          <w:rFonts w:ascii="Times New Roman" w:eastAsia="Times New Roman" w:hAnsi="Times New Roman" w:cs="Times New Roman"/>
          <w:bCs/>
          <w:iCs/>
          <w:sz w:val="24"/>
          <w:szCs w:val="24"/>
          <w:lang w:eastAsia="en-GB"/>
        </w:rPr>
        <w:t>:</w:t>
      </w:r>
      <w:r w:rsidR="00321B51" w:rsidRPr="00421727">
        <w:rPr>
          <w:bCs/>
          <w:color w:val="000000"/>
          <w:sz w:val="24"/>
          <w:szCs w:val="24"/>
        </w:rPr>
        <w:t xml:space="preserve"> </w:t>
      </w:r>
      <w:bookmarkStart w:id="22" w:name="_Hlk129164549"/>
      <w:bookmarkEnd w:id="21"/>
      <w:r w:rsidR="00321B51" w:rsidRPr="00421727">
        <w:rPr>
          <w:rFonts w:asciiTheme="majorBidi" w:hAnsiTheme="majorBidi" w:cstheme="majorBidi"/>
          <w:bCs/>
          <w:color w:val="000000"/>
        </w:rPr>
        <w:t>Jandaweel, Abdallah Rajab Hakouz Street, Amman, Jordan</w:t>
      </w:r>
    </w:p>
    <w:bookmarkEnd w:id="22"/>
    <w:p w14:paraId="2E0732B6" w14:textId="7A095693" w:rsidR="000D604F" w:rsidRPr="00421727" w:rsidRDefault="000D604F" w:rsidP="00421727">
      <w:pPr>
        <w:autoSpaceDE w:val="0"/>
        <w:autoSpaceDN w:val="0"/>
        <w:adjustRightInd w:val="0"/>
        <w:spacing w:after="0" w:line="240" w:lineRule="auto"/>
        <w:ind w:left="720"/>
        <w:jc w:val="both"/>
        <w:rPr>
          <w:rFonts w:ascii="Times New Roman" w:eastAsia="Times New Roman" w:hAnsi="Times New Roman" w:cs="Times New Roman"/>
          <w:bCs/>
          <w:iCs/>
          <w:sz w:val="24"/>
          <w:szCs w:val="24"/>
          <w:lang w:eastAsia="en-GB"/>
        </w:rPr>
      </w:pPr>
      <w:r w:rsidRPr="00421727">
        <w:rPr>
          <w:rFonts w:ascii="Times New Roman" w:eastAsia="Times New Roman" w:hAnsi="Times New Roman" w:cs="Times New Roman"/>
          <w:bCs/>
          <w:iCs/>
          <w:sz w:val="24"/>
          <w:szCs w:val="24"/>
          <w:lang w:eastAsia="en-GB"/>
        </w:rPr>
        <w:t>Email:</w:t>
      </w:r>
      <w:r w:rsidRPr="00421727">
        <w:rPr>
          <w:rFonts w:ascii="Times New Roman" w:eastAsia="Times New Roman" w:hAnsi="Times New Roman" w:cs="Times New Roman"/>
          <w:bCs/>
          <w:iCs/>
          <w:color w:val="000000" w:themeColor="text1"/>
          <w:sz w:val="24"/>
          <w:szCs w:val="24"/>
          <w:lang w:eastAsia="en-GB"/>
        </w:rPr>
        <w:t xml:space="preserve"> </w:t>
      </w:r>
      <w:hyperlink r:id="rId12" w:history="1">
        <w:r w:rsidR="00EB60C3" w:rsidRPr="00421727">
          <w:rPr>
            <w:rStyle w:val="Hyperlink"/>
            <w:rFonts w:ascii="Times New Roman" w:eastAsia="Times New Roman" w:hAnsi="Times New Roman"/>
            <w:bCs/>
            <w:iCs/>
            <w:color w:val="000000" w:themeColor="text1"/>
            <w:sz w:val="24"/>
            <w:szCs w:val="24"/>
            <w:u w:val="none"/>
            <w:lang w:eastAsia="en-GB"/>
          </w:rPr>
          <w:t>rasha.darwish@NCSC.JO</w:t>
        </w:r>
      </w:hyperlink>
    </w:p>
    <w:p w14:paraId="222B48DB" w14:textId="70220308" w:rsidR="00EB60C3" w:rsidRPr="00421727" w:rsidRDefault="00EB60C3" w:rsidP="00421727">
      <w:pPr>
        <w:autoSpaceDE w:val="0"/>
        <w:autoSpaceDN w:val="0"/>
        <w:adjustRightInd w:val="0"/>
        <w:spacing w:after="0" w:line="240" w:lineRule="auto"/>
        <w:ind w:left="720"/>
        <w:jc w:val="both"/>
        <w:rPr>
          <w:rFonts w:ascii="Times New Roman" w:eastAsia="Times New Roman" w:hAnsi="Times New Roman" w:cs="Times New Roman"/>
          <w:bCs/>
          <w:iCs/>
          <w:sz w:val="24"/>
          <w:szCs w:val="24"/>
          <w:lang w:eastAsia="en-GB"/>
        </w:rPr>
      </w:pPr>
      <w:r w:rsidRPr="00421727">
        <w:rPr>
          <w:rFonts w:ascii="Times New Roman" w:eastAsia="Times New Roman" w:hAnsi="Times New Roman" w:cs="Times New Roman"/>
          <w:bCs/>
          <w:iCs/>
          <w:sz w:val="24"/>
          <w:szCs w:val="24"/>
          <w:lang w:eastAsia="en-GB"/>
        </w:rPr>
        <w:t>Phone Number: +962786472231</w:t>
      </w:r>
    </w:p>
    <w:p w14:paraId="3665F974" w14:textId="0984A798" w:rsidR="00A92DE1" w:rsidRPr="0056281B" w:rsidRDefault="005441F2" w:rsidP="009432F1">
      <w:pPr>
        <w:autoSpaceDE w:val="0"/>
        <w:autoSpaceDN w:val="0"/>
        <w:adjustRightInd w:val="0"/>
        <w:spacing w:before="120" w:after="0" w:line="240" w:lineRule="auto"/>
        <w:jc w:val="both"/>
        <w:rPr>
          <w:rFonts w:ascii="Times New Roman" w:eastAsia="Times New Roman" w:hAnsi="Times New Roman" w:cs="Times New Roman"/>
          <w:bCs/>
          <w:i/>
          <w:sz w:val="24"/>
          <w:szCs w:val="24"/>
          <w:lang w:eastAsia="en-GB"/>
        </w:rPr>
      </w:pPr>
      <w:r w:rsidRPr="0056281B">
        <w:rPr>
          <w:rFonts w:ascii="Times New Roman" w:eastAsia="Times New Roman" w:hAnsi="Times New Roman" w:cs="Times New Roman"/>
          <w:sz w:val="24"/>
          <w:szCs w:val="24"/>
          <w:lang w:eastAsia="en-GB"/>
        </w:rPr>
        <w:t xml:space="preserve">  </w:t>
      </w:r>
      <w:r w:rsidR="00A92DE1" w:rsidRPr="0056281B">
        <w:rPr>
          <w:rFonts w:ascii="Times New Roman" w:eastAsia="Times New Roman" w:hAnsi="Times New Roman" w:cs="Times New Roman"/>
          <w:sz w:val="24"/>
          <w:szCs w:val="24"/>
          <w:lang w:eastAsia="en-GB"/>
        </w:rPr>
        <w:t>5.3.2</w:t>
      </w:r>
      <w:r w:rsidR="00A92DE1" w:rsidRPr="0056281B">
        <w:rPr>
          <w:rFonts w:ascii="Times New Roman" w:eastAsia="Times New Roman" w:hAnsi="Times New Roman" w:cs="Times New Roman"/>
          <w:sz w:val="24"/>
          <w:szCs w:val="24"/>
          <w:lang w:eastAsia="en-GB"/>
        </w:rPr>
        <w:tab/>
        <w:t>PL counterpart</w:t>
      </w:r>
    </w:p>
    <w:p w14:paraId="50FC60CA" w14:textId="1DFAE739" w:rsidR="00261A71" w:rsidRPr="00EC7643" w:rsidRDefault="00EC7643" w:rsidP="00421727">
      <w:pPr>
        <w:autoSpaceDE w:val="0"/>
        <w:autoSpaceDN w:val="0"/>
        <w:adjustRightInd w:val="0"/>
        <w:spacing w:after="0" w:line="240" w:lineRule="auto"/>
        <w:ind w:left="720"/>
        <w:jc w:val="both"/>
        <w:rPr>
          <w:rFonts w:ascii="Times New Roman" w:eastAsia="Calibri" w:hAnsi="Times New Roman" w:cs="Times New Roman"/>
          <w:sz w:val="24"/>
          <w:szCs w:val="24"/>
          <w:lang w:val="en-US"/>
        </w:rPr>
      </w:pPr>
      <w:r w:rsidRPr="00EC7643">
        <w:rPr>
          <w:rFonts w:ascii="Times New Roman" w:eastAsia="Calibri" w:hAnsi="Times New Roman" w:cs="Times New Roman"/>
          <w:sz w:val="24"/>
          <w:szCs w:val="24"/>
          <w:lang w:val="en-US"/>
        </w:rPr>
        <w:t>Bassam Al-Maharmeh</w:t>
      </w:r>
    </w:p>
    <w:p w14:paraId="7B39B9A6" w14:textId="326658AA" w:rsidR="00261A71" w:rsidRPr="00EC7643" w:rsidRDefault="00EC7643" w:rsidP="00421727">
      <w:pPr>
        <w:autoSpaceDE w:val="0"/>
        <w:autoSpaceDN w:val="0"/>
        <w:adjustRightInd w:val="0"/>
        <w:spacing w:after="0" w:line="240" w:lineRule="auto"/>
        <w:ind w:left="720"/>
        <w:jc w:val="both"/>
        <w:rPr>
          <w:rFonts w:ascii="Times New Roman" w:eastAsia="Calibri" w:hAnsi="Times New Roman" w:cs="Times New Roman"/>
          <w:sz w:val="24"/>
          <w:szCs w:val="24"/>
          <w:lang w:val="en-US"/>
        </w:rPr>
      </w:pPr>
      <w:r w:rsidRPr="00EC7643">
        <w:rPr>
          <w:rFonts w:ascii="Times New Roman" w:eastAsia="Calibri" w:hAnsi="Times New Roman" w:cs="Times New Roman"/>
          <w:sz w:val="24"/>
          <w:szCs w:val="24"/>
          <w:lang w:val="en-US"/>
        </w:rPr>
        <w:t xml:space="preserve">President of National Cyber Security Center </w:t>
      </w:r>
    </w:p>
    <w:p w14:paraId="363FCBBF" w14:textId="77777777" w:rsidR="00EB60C3" w:rsidRPr="00421727" w:rsidRDefault="00EB60C3" w:rsidP="00421727">
      <w:pPr>
        <w:autoSpaceDE w:val="0"/>
        <w:autoSpaceDN w:val="0"/>
        <w:adjustRightInd w:val="0"/>
        <w:spacing w:after="0"/>
        <w:ind w:left="720"/>
        <w:jc w:val="both"/>
        <w:rPr>
          <w:rFonts w:asciiTheme="majorBidi" w:hAnsiTheme="majorBidi" w:cstheme="majorBidi"/>
          <w:bCs/>
          <w:color w:val="000000"/>
        </w:rPr>
      </w:pPr>
      <w:r w:rsidRPr="00421727">
        <w:rPr>
          <w:rFonts w:ascii="Times New Roman" w:eastAsia="Times New Roman" w:hAnsi="Times New Roman" w:cs="Times New Roman"/>
          <w:bCs/>
          <w:iCs/>
          <w:sz w:val="24"/>
          <w:szCs w:val="24"/>
          <w:lang w:eastAsia="en-GB"/>
        </w:rPr>
        <w:t>Postal address:</w:t>
      </w:r>
      <w:r w:rsidRPr="00421727">
        <w:rPr>
          <w:bCs/>
          <w:color w:val="000000"/>
          <w:sz w:val="24"/>
          <w:szCs w:val="24"/>
        </w:rPr>
        <w:t xml:space="preserve"> </w:t>
      </w:r>
      <w:r w:rsidR="00261A71" w:rsidRPr="00421727">
        <w:rPr>
          <w:rFonts w:asciiTheme="majorBidi" w:hAnsiTheme="majorBidi" w:cstheme="majorBidi"/>
          <w:bCs/>
          <w:color w:val="000000"/>
        </w:rPr>
        <w:t>Jandaweel, Abdallah Rajab Hakouz Street, Amman, Jordan</w:t>
      </w:r>
    </w:p>
    <w:p w14:paraId="6CF3814A" w14:textId="6F5AAF37" w:rsidR="00F6071B" w:rsidRPr="00421727" w:rsidRDefault="00F6071B" w:rsidP="00421727">
      <w:pPr>
        <w:autoSpaceDE w:val="0"/>
        <w:autoSpaceDN w:val="0"/>
        <w:adjustRightInd w:val="0"/>
        <w:spacing w:after="0"/>
        <w:ind w:left="720"/>
        <w:jc w:val="both"/>
        <w:rPr>
          <w:rFonts w:asciiTheme="majorBidi" w:hAnsiTheme="majorBidi" w:cstheme="majorBidi"/>
          <w:bCs/>
          <w:color w:val="000000"/>
        </w:rPr>
      </w:pPr>
      <w:r w:rsidRPr="00421727">
        <w:rPr>
          <w:rFonts w:asciiTheme="majorBidi" w:hAnsiTheme="majorBidi" w:cstheme="majorBidi"/>
          <w:bCs/>
          <w:sz w:val="24"/>
          <w:szCs w:val="24"/>
        </w:rPr>
        <w:t xml:space="preserve">Email: </w:t>
      </w:r>
      <w:r w:rsidR="00EC7643" w:rsidRPr="00421727">
        <w:rPr>
          <w:rFonts w:asciiTheme="majorBidi" w:hAnsiTheme="majorBidi" w:cstheme="majorBidi"/>
          <w:bCs/>
          <w:sz w:val="24"/>
          <w:szCs w:val="24"/>
        </w:rPr>
        <w:t>bassam.maharmeh@ncsc.jo</w:t>
      </w:r>
    </w:p>
    <w:p w14:paraId="0275012A" w14:textId="0CF1DDBB" w:rsidR="00261A71" w:rsidRPr="00421727" w:rsidRDefault="00F6071B" w:rsidP="00421727">
      <w:pPr>
        <w:spacing w:after="0"/>
        <w:ind w:left="720"/>
        <w:jc w:val="both"/>
        <w:rPr>
          <w:rFonts w:asciiTheme="majorBidi" w:hAnsiTheme="majorBidi" w:cstheme="majorBidi"/>
          <w:bCs/>
          <w:sz w:val="24"/>
          <w:szCs w:val="24"/>
        </w:rPr>
      </w:pPr>
      <w:r w:rsidRPr="00421727">
        <w:rPr>
          <w:rFonts w:asciiTheme="majorBidi" w:hAnsiTheme="majorBidi" w:cstheme="majorBidi"/>
          <w:bCs/>
          <w:sz w:val="24"/>
          <w:szCs w:val="24"/>
        </w:rPr>
        <w:t xml:space="preserve">Phone </w:t>
      </w:r>
      <w:r w:rsidR="00EC7643" w:rsidRPr="00421727">
        <w:rPr>
          <w:rFonts w:asciiTheme="majorBidi" w:hAnsiTheme="majorBidi" w:cstheme="majorBidi"/>
          <w:bCs/>
          <w:sz w:val="24"/>
          <w:szCs w:val="24"/>
        </w:rPr>
        <w:t>N</w:t>
      </w:r>
      <w:r w:rsidRPr="00421727">
        <w:rPr>
          <w:rFonts w:asciiTheme="majorBidi" w:hAnsiTheme="majorBidi" w:cstheme="majorBidi"/>
          <w:bCs/>
          <w:sz w:val="24"/>
          <w:szCs w:val="24"/>
        </w:rPr>
        <w:t xml:space="preserve">umber: </w:t>
      </w:r>
      <w:r w:rsidR="0008030D" w:rsidRPr="00421727">
        <w:rPr>
          <w:rFonts w:asciiTheme="majorBidi" w:hAnsiTheme="majorBidi" w:cstheme="majorBidi"/>
          <w:bCs/>
          <w:sz w:val="24"/>
          <w:szCs w:val="24"/>
        </w:rPr>
        <w:t>0790799990</w:t>
      </w:r>
    </w:p>
    <w:p w14:paraId="344BF30F" w14:textId="04C4D064" w:rsidR="00A92DE1" w:rsidRDefault="005441F2" w:rsidP="009432F1">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B43B1B">
        <w:rPr>
          <w:rFonts w:ascii="Times New Roman" w:eastAsia="Times New Roman" w:hAnsi="Times New Roman" w:cs="Times New Roman"/>
          <w:sz w:val="24"/>
          <w:szCs w:val="24"/>
          <w:lang w:eastAsia="en-GB"/>
        </w:rPr>
        <w:t xml:space="preserve">  </w:t>
      </w:r>
      <w:r w:rsidR="00A92DE1" w:rsidRPr="00B43B1B">
        <w:rPr>
          <w:rFonts w:ascii="Times New Roman" w:eastAsia="Times New Roman" w:hAnsi="Times New Roman" w:cs="Times New Roman"/>
          <w:sz w:val="24"/>
          <w:szCs w:val="24"/>
          <w:lang w:eastAsia="en-GB"/>
        </w:rPr>
        <w:t>5.3.3</w:t>
      </w:r>
      <w:r w:rsidR="00A92DE1" w:rsidRPr="00B43B1B">
        <w:rPr>
          <w:rFonts w:ascii="Times New Roman" w:eastAsia="Times New Roman" w:hAnsi="Times New Roman" w:cs="Times New Roman"/>
          <w:sz w:val="24"/>
          <w:szCs w:val="24"/>
          <w:lang w:eastAsia="en-GB"/>
        </w:rPr>
        <w:tab/>
        <w:t>RTA counterpart</w:t>
      </w:r>
    </w:p>
    <w:p w14:paraId="19D14237" w14:textId="4BB1F9A2" w:rsidR="00F6071B" w:rsidRPr="00EC7643" w:rsidRDefault="00F6071B" w:rsidP="00421727">
      <w:pPr>
        <w:autoSpaceDE w:val="0"/>
        <w:autoSpaceDN w:val="0"/>
        <w:adjustRightInd w:val="0"/>
        <w:spacing w:after="0" w:line="240" w:lineRule="auto"/>
        <w:ind w:left="720"/>
        <w:jc w:val="both"/>
        <w:rPr>
          <w:rFonts w:ascii="Times New Roman" w:eastAsia="Times New Roman" w:hAnsi="Times New Roman" w:cs="Times New Roman"/>
          <w:bCs/>
          <w:i/>
          <w:sz w:val="24"/>
          <w:szCs w:val="24"/>
          <w:lang w:eastAsia="en-GB"/>
        </w:rPr>
      </w:pPr>
      <w:r w:rsidRPr="00EC7643">
        <w:rPr>
          <w:rFonts w:ascii="Times New Roman" w:eastAsia="Times New Roman" w:hAnsi="Times New Roman" w:cs="Times New Roman"/>
          <w:bCs/>
          <w:iCs/>
          <w:sz w:val="24"/>
          <w:szCs w:val="24"/>
          <w:lang w:eastAsia="en-GB"/>
        </w:rPr>
        <w:t>Heba Abu Zaid</w:t>
      </w:r>
      <w:r w:rsidRPr="00EC7643">
        <w:rPr>
          <w:rFonts w:ascii="Times New Roman" w:eastAsia="Times New Roman" w:hAnsi="Times New Roman" w:cs="Times New Roman"/>
          <w:bCs/>
          <w:i/>
          <w:sz w:val="24"/>
          <w:szCs w:val="24"/>
          <w:lang w:eastAsia="en-GB"/>
        </w:rPr>
        <w:t xml:space="preserve"> </w:t>
      </w:r>
    </w:p>
    <w:p w14:paraId="18E880CD" w14:textId="789249EF" w:rsidR="00F6071B" w:rsidRPr="00421727" w:rsidRDefault="00F6071B" w:rsidP="00421727">
      <w:pPr>
        <w:autoSpaceDE w:val="0"/>
        <w:autoSpaceDN w:val="0"/>
        <w:adjustRightInd w:val="0"/>
        <w:spacing w:after="0" w:line="240" w:lineRule="auto"/>
        <w:ind w:left="720"/>
        <w:jc w:val="both"/>
        <w:rPr>
          <w:rFonts w:asciiTheme="majorBidi" w:eastAsia="Times New Roman" w:hAnsiTheme="majorBidi" w:cstheme="majorBidi"/>
          <w:bCs/>
          <w:iCs/>
          <w:sz w:val="24"/>
          <w:szCs w:val="24"/>
          <w:lang w:eastAsia="en-GB"/>
        </w:rPr>
      </w:pPr>
      <w:r w:rsidRPr="00421727">
        <w:rPr>
          <w:rFonts w:asciiTheme="majorBidi" w:eastAsia="Times New Roman" w:hAnsiTheme="majorBidi" w:cstheme="majorBidi"/>
          <w:bCs/>
          <w:iCs/>
          <w:sz w:val="24"/>
          <w:szCs w:val="24"/>
          <w:lang w:eastAsia="en-GB"/>
        </w:rPr>
        <w:t>Institutional Development and Project Management Director</w:t>
      </w:r>
    </w:p>
    <w:p w14:paraId="4EB66CD2" w14:textId="1D5F98E3" w:rsidR="00EC7643" w:rsidRPr="00421727" w:rsidRDefault="00EC7643" w:rsidP="00421727">
      <w:pPr>
        <w:autoSpaceDE w:val="0"/>
        <w:autoSpaceDN w:val="0"/>
        <w:adjustRightInd w:val="0"/>
        <w:spacing w:after="0"/>
        <w:ind w:left="720"/>
        <w:jc w:val="both"/>
        <w:rPr>
          <w:rFonts w:asciiTheme="majorBidi" w:hAnsiTheme="majorBidi" w:cstheme="majorBidi"/>
          <w:bCs/>
          <w:color w:val="000000"/>
        </w:rPr>
      </w:pPr>
      <w:r w:rsidRPr="00421727">
        <w:rPr>
          <w:rFonts w:ascii="Times New Roman" w:eastAsia="Times New Roman" w:hAnsi="Times New Roman" w:cs="Times New Roman"/>
          <w:bCs/>
          <w:iCs/>
          <w:sz w:val="24"/>
          <w:szCs w:val="24"/>
          <w:lang w:eastAsia="en-GB"/>
        </w:rPr>
        <w:t>Postal address:</w:t>
      </w:r>
      <w:r w:rsidRPr="00421727">
        <w:rPr>
          <w:bCs/>
          <w:color w:val="000000"/>
          <w:sz w:val="24"/>
          <w:szCs w:val="24"/>
        </w:rPr>
        <w:t xml:space="preserve"> </w:t>
      </w:r>
      <w:r w:rsidRPr="00421727">
        <w:rPr>
          <w:rFonts w:asciiTheme="majorBidi" w:hAnsiTheme="majorBidi" w:cstheme="majorBidi"/>
          <w:bCs/>
          <w:color w:val="000000"/>
        </w:rPr>
        <w:t>Jandaweel, Abdallah Rajab Hakouz Street, Amman, Jordan</w:t>
      </w:r>
    </w:p>
    <w:p w14:paraId="57833762" w14:textId="7B1E16CF" w:rsidR="00F6071B" w:rsidRPr="00421727" w:rsidRDefault="00EC7643" w:rsidP="00421727">
      <w:pPr>
        <w:autoSpaceDE w:val="0"/>
        <w:autoSpaceDN w:val="0"/>
        <w:adjustRightInd w:val="0"/>
        <w:spacing w:after="0" w:line="240" w:lineRule="auto"/>
        <w:ind w:left="720"/>
        <w:jc w:val="both"/>
        <w:rPr>
          <w:rFonts w:asciiTheme="majorBidi" w:eastAsia="Calibri" w:hAnsiTheme="majorBidi" w:cstheme="majorBidi"/>
          <w:bCs/>
          <w:color w:val="000000" w:themeColor="text1"/>
        </w:rPr>
      </w:pPr>
      <w:r w:rsidRPr="00421727">
        <w:rPr>
          <w:rFonts w:asciiTheme="majorBidi" w:eastAsia="Calibri" w:hAnsiTheme="majorBidi" w:cstheme="majorBidi"/>
          <w:bCs/>
          <w:color w:val="000000" w:themeColor="text1"/>
        </w:rPr>
        <w:t>Email:</w:t>
      </w:r>
      <w:hyperlink r:id="rId13" w:history="1">
        <w:r w:rsidR="00F6071B" w:rsidRPr="00421727">
          <w:rPr>
            <w:rStyle w:val="Hyperlink"/>
            <w:rFonts w:asciiTheme="majorBidi" w:eastAsia="Calibri" w:hAnsiTheme="majorBidi" w:cstheme="majorBidi"/>
            <w:bCs/>
            <w:color w:val="000000" w:themeColor="text1"/>
            <w:u w:val="none"/>
          </w:rPr>
          <w:t>Heba.abuzaid@ncsc.jo</w:t>
        </w:r>
      </w:hyperlink>
    </w:p>
    <w:p w14:paraId="4B57DCF7" w14:textId="3A859A3D" w:rsidR="00F6071B" w:rsidRPr="00421727" w:rsidRDefault="00F6071B" w:rsidP="00421727">
      <w:pPr>
        <w:autoSpaceDE w:val="0"/>
        <w:autoSpaceDN w:val="0"/>
        <w:adjustRightInd w:val="0"/>
        <w:spacing w:after="0" w:line="240" w:lineRule="auto"/>
        <w:ind w:left="720"/>
        <w:jc w:val="both"/>
        <w:rPr>
          <w:rFonts w:asciiTheme="majorBidi" w:eastAsia="Calibri" w:hAnsiTheme="majorBidi" w:cstheme="majorBidi"/>
          <w:bCs/>
          <w:color w:val="000000" w:themeColor="text1"/>
        </w:rPr>
      </w:pPr>
      <w:r w:rsidRPr="00421727">
        <w:rPr>
          <w:rFonts w:asciiTheme="majorBidi" w:eastAsia="Calibri" w:hAnsiTheme="majorBidi" w:cstheme="majorBidi"/>
          <w:bCs/>
          <w:color w:val="000000" w:themeColor="text1"/>
        </w:rPr>
        <w:t>Phone Number :+962) 79 970 1964</w:t>
      </w:r>
    </w:p>
    <w:p w14:paraId="19A512A3" w14:textId="77777777" w:rsidR="004E6AD7" w:rsidRPr="001733A0" w:rsidRDefault="004E6AD7" w:rsidP="009432F1">
      <w:pPr>
        <w:tabs>
          <w:tab w:val="left" w:pos="540"/>
        </w:tabs>
        <w:autoSpaceDE w:val="0"/>
        <w:autoSpaceDN w:val="0"/>
        <w:adjustRightInd w:val="0"/>
        <w:spacing w:after="0" w:line="240" w:lineRule="auto"/>
        <w:jc w:val="both"/>
        <w:rPr>
          <w:rFonts w:asciiTheme="majorBidi" w:eastAsia="Calibri" w:hAnsiTheme="majorBidi" w:cstheme="majorBidi"/>
          <w:color w:val="000000" w:themeColor="text1"/>
        </w:rPr>
      </w:pPr>
    </w:p>
    <w:p w14:paraId="4084BC62" w14:textId="77777777" w:rsidR="00F6071B" w:rsidRPr="001733A0" w:rsidRDefault="00F6071B" w:rsidP="009432F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i/>
          <w:color w:val="000000" w:themeColor="text1"/>
          <w:sz w:val="24"/>
          <w:szCs w:val="24"/>
          <w:lang w:eastAsia="en-GB"/>
        </w:rPr>
      </w:pPr>
    </w:p>
    <w:p w14:paraId="42B4F284" w14:textId="0CD5F038" w:rsidR="00A92DE1" w:rsidRPr="0056281B" w:rsidRDefault="00A92DE1" w:rsidP="009432F1">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r w:rsidRPr="00EB60C3">
        <w:rPr>
          <w:rFonts w:ascii="Times New Roman" w:eastAsia="Times New Roman" w:hAnsi="Times New Roman" w:cs="Times New Roman"/>
          <w:b/>
          <w:bCs/>
          <w:sz w:val="24"/>
          <w:szCs w:val="24"/>
          <w:lang w:eastAsia="en-GB"/>
        </w:rPr>
        <w:t>6</w:t>
      </w:r>
      <w:r w:rsidR="00F6071B" w:rsidRPr="00EB60C3">
        <w:rPr>
          <w:rFonts w:ascii="Times New Roman" w:eastAsia="Times New Roman" w:hAnsi="Times New Roman" w:cs="Times New Roman"/>
          <w:b/>
          <w:bCs/>
          <w:sz w:val="24"/>
          <w:szCs w:val="24"/>
          <w:lang w:eastAsia="en-GB"/>
        </w:rPr>
        <w:t>.</w:t>
      </w:r>
      <w:r w:rsidR="00DE2DC6">
        <w:rPr>
          <w:rFonts w:ascii="Times New Roman" w:eastAsia="Times New Roman" w:hAnsi="Times New Roman" w:cs="Times New Roman"/>
          <w:b/>
          <w:bCs/>
          <w:sz w:val="24"/>
          <w:szCs w:val="24"/>
          <w:lang w:eastAsia="en-GB"/>
        </w:rPr>
        <w:t xml:space="preserve"> </w:t>
      </w:r>
      <w:r w:rsidRPr="00B43B1B">
        <w:rPr>
          <w:rFonts w:ascii="Times New Roman" w:eastAsia="Times New Roman" w:hAnsi="Times New Roman" w:cs="Times New Roman"/>
          <w:b/>
          <w:bCs/>
          <w:sz w:val="24"/>
          <w:szCs w:val="24"/>
          <w:lang w:eastAsia="en-GB"/>
        </w:rPr>
        <w:t>Duration of the</w:t>
      </w:r>
      <w:r w:rsidRPr="0056281B">
        <w:rPr>
          <w:rFonts w:ascii="Times New Roman" w:eastAsia="Times New Roman" w:hAnsi="Times New Roman" w:cs="Times New Roman"/>
          <w:b/>
          <w:bCs/>
          <w:sz w:val="24"/>
          <w:szCs w:val="24"/>
          <w:lang w:eastAsia="en-GB"/>
        </w:rPr>
        <w:t xml:space="preserve"> project</w:t>
      </w:r>
    </w:p>
    <w:p w14:paraId="0CDD7150" w14:textId="77777777" w:rsidR="0050642C" w:rsidRDefault="0050642C" w:rsidP="009432F1">
      <w:pPr>
        <w:autoSpaceDE w:val="0"/>
        <w:autoSpaceDN w:val="0"/>
        <w:adjustRightInd w:val="0"/>
        <w:spacing w:after="0" w:line="240" w:lineRule="auto"/>
        <w:ind w:left="567" w:hanging="28"/>
        <w:jc w:val="both"/>
        <w:rPr>
          <w:rFonts w:ascii="Times New Roman" w:eastAsia="Times New Roman" w:hAnsi="Times New Roman" w:cs="Times New Roman"/>
          <w:bCs/>
          <w:i/>
          <w:sz w:val="24"/>
          <w:szCs w:val="24"/>
          <w:lang w:eastAsia="en-GB"/>
        </w:rPr>
      </w:pPr>
    </w:p>
    <w:p w14:paraId="7F60613B" w14:textId="1D9B3D82" w:rsidR="00657A36" w:rsidRPr="0050642C" w:rsidRDefault="00E7096F" w:rsidP="009432F1">
      <w:pPr>
        <w:autoSpaceDE w:val="0"/>
        <w:autoSpaceDN w:val="0"/>
        <w:adjustRightInd w:val="0"/>
        <w:spacing w:after="0" w:line="240" w:lineRule="auto"/>
        <w:ind w:left="567" w:hanging="28"/>
        <w:jc w:val="both"/>
        <w:rPr>
          <w:rFonts w:ascii="Times New Roman" w:eastAsia="Times New Roman" w:hAnsi="Times New Roman" w:cs="Times New Roman"/>
          <w:b/>
          <w:bCs/>
          <w:iCs/>
          <w:sz w:val="24"/>
          <w:szCs w:val="24"/>
          <w:lang w:eastAsia="en-GB"/>
        </w:rPr>
      </w:pPr>
      <w:r w:rsidRPr="0050642C">
        <w:rPr>
          <w:rFonts w:ascii="Times New Roman" w:eastAsia="Times New Roman" w:hAnsi="Times New Roman" w:cs="Times New Roman"/>
          <w:bCs/>
          <w:iCs/>
          <w:sz w:val="24"/>
          <w:szCs w:val="24"/>
          <w:lang w:eastAsia="en-GB"/>
        </w:rPr>
        <w:t>24 Months</w:t>
      </w:r>
      <w:r w:rsidR="00DE2DC6">
        <w:rPr>
          <w:rFonts w:ascii="Times New Roman" w:eastAsia="Times New Roman" w:hAnsi="Times New Roman" w:cs="Times New Roman"/>
          <w:bCs/>
          <w:iCs/>
          <w:sz w:val="24"/>
          <w:szCs w:val="24"/>
          <w:lang w:eastAsia="en-GB"/>
        </w:rPr>
        <w:t xml:space="preserve"> of Implementation Period</w:t>
      </w:r>
      <w:r w:rsidR="00410187">
        <w:rPr>
          <w:rFonts w:ascii="Times New Roman" w:eastAsia="Times New Roman" w:hAnsi="Times New Roman" w:cs="Times New Roman"/>
          <w:bCs/>
          <w:iCs/>
          <w:sz w:val="24"/>
          <w:szCs w:val="24"/>
          <w:lang w:eastAsia="en-GB"/>
        </w:rPr>
        <w:t>.</w:t>
      </w:r>
    </w:p>
    <w:p w14:paraId="11C4FF15" w14:textId="77777777" w:rsidR="00657A36" w:rsidRDefault="00657A36" w:rsidP="009432F1">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548F32E3" w14:textId="675A4B24" w:rsidR="004A21CA" w:rsidRPr="005107DF" w:rsidRDefault="004A21CA" w:rsidP="0042172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7.</w:t>
      </w:r>
      <w:r w:rsidR="00E16E97" w:rsidRPr="005107DF">
        <w:rPr>
          <w:rFonts w:ascii="Times New Roman" w:eastAsia="Times New Roman" w:hAnsi="Times New Roman" w:cs="Times New Roman"/>
          <w:b/>
          <w:bCs/>
          <w:sz w:val="24"/>
          <w:szCs w:val="24"/>
          <w:lang w:eastAsia="en-GB"/>
        </w:rPr>
        <w:tab/>
      </w:r>
      <w:r w:rsidRPr="005107DF">
        <w:rPr>
          <w:rFonts w:ascii="Times New Roman" w:eastAsia="Times New Roman" w:hAnsi="Times New Roman" w:cs="Times New Roman"/>
          <w:b/>
          <w:bCs/>
          <w:sz w:val="24"/>
          <w:szCs w:val="24"/>
          <w:lang w:eastAsia="en-GB"/>
        </w:rPr>
        <w:t>Management and reporting</w:t>
      </w:r>
    </w:p>
    <w:p w14:paraId="14A023A8" w14:textId="77777777" w:rsidR="004A21CA" w:rsidRPr="005107DF" w:rsidRDefault="004A21CA" w:rsidP="009432F1">
      <w:pPr>
        <w:autoSpaceDE w:val="0"/>
        <w:autoSpaceDN w:val="0"/>
        <w:adjustRightInd w:val="0"/>
        <w:spacing w:after="0" w:line="240" w:lineRule="auto"/>
        <w:jc w:val="both"/>
        <w:rPr>
          <w:rFonts w:ascii="Times New Roman" w:eastAsia="Times New Roman" w:hAnsi="Times New Roman" w:cs="Times New Roman"/>
          <w:b/>
          <w:bCs/>
          <w:sz w:val="24"/>
          <w:szCs w:val="24"/>
          <w:lang w:eastAsia="en-GB"/>
        </w:rPr>
      </w:pPr>
    </w:p>
    <w:p w14:paraId="5E849ACD" w14:textId="77777777" w:rsidR="004A21CA" w:rsidRPr="005107DF" w:rsidRDefault="004A21CA" w:rsidP="009432F1">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7.1 </w:t>
      </w:r>
      <w:r w:rsidR="00E16E97" w:rsidRPr="005107DF">
        <w:rPr>
          <w:rFonts w:ascii="Times New Roman" w:eastAsia="Times New Roman" w:hAnsi="Times New Roman" w:cs="Times New Roman"/>
          <w:b/>
          <w:bCs/>
          <w:sz w:val="24"/>
          <w:szCs w:val="24"/>
          <w:lang w:eastAsia="en-GB"/>
        </w:rPr>
        <w:tab/>
      </w:r>
      <w:r w:rsidRPr="005107DF">
        <w:rPr>
          <w:rFonts w:ascii="Times New Roman" w:eastAsia="Times New Roman" w:hAnsi="Times New Roman" w:cs="Times New Roman"/>
          <w:b/>
          <w:bCs/>
          <w:sz w:val="24"/>
          <w:szCs w:val="24"/>
          <w:lang w:eastAsia="en-GB"/>
        </w:rPr>
        <w:t>Language</w:t>
      </w:r>
    </w:p>
    <w:p w14:paraId="2033A236" w14:textId="7A4F965A" w:rsidR="004A21CA" w:rsidRPr="005107DF" w:rsidRDefault="004A21CA" w:rsidP="00DE2DC6">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The official language of the project is the one used as contract language under the instrument (English). All formal communications regarding the project, including interim and final reports, shall be produced in the language of the contract.</w:t>
      </w:r>
    </w:p>
    <w:p w14:paraId="77E2AF21" w14:textId="77777777" w:rsidR="00CC2D21" w:rsidRPr="005107DF" w:rsidRDefault="00CC2D21" w:rsidP="009432F1">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4E658A0F" w14:textId="77777777" w:rsidR="004A21CA" w:rsidRPr="005107DF" w:rsidRDefault="004A21CA" w:rsidP="009432F1">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7.2 </w:t>
      </w:r>
      <w:r w:rsidR="00E16E97" w:rsidRPr="005107DF">
        <w:rPr>
          <w:rFonts w:ascii="Times New Roman" w:eastAsia="Times New Roman" w:hAnsi="Times New Roman" w:cs="Times New Roman"/>
          <w:b/>
          <w:bCs/>
          <w:sz w:val="24"/>
          <w:szCs w:val="24"/>
          <w:lang w:eastAsia="en-GB"/>
        </w:rPr>
        <w:tab/>
      </w:r>
      <w:r w:rsidRPr="005107DF">
        <w:rPr>
          <w:rFonts w:ascii="Times New Roman" w:eastAsia="Times New Roman" w:hAnsi="Times New Roman" w:cs="Times New Roman"/>
          <w:b/>
          <w:bCs/>
          <w:sz w:val="24"/>
          <w:szCs w:val="24"/>
          <w:lang w:eastAsia="en-GB"/>
        </w:rPr>
        <w:t>Project Steering Committee</w:t>
      </w:r>
    </w:p>
    <w:p w14:paraId="286E5211" w14:textId="77777777" w:rsidR="004A21CA" w:rsidRPr="005107DF" w:rsidRDefault="004A21CA" w:rsidP="009432F1">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2B4F303E" w14:textId="77777777" w:rsidR="00CC2D21" w:rsidRPr="005107DF" w:rsidRDefault="00CC2D21" w:rsidP="009432F1">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17FA7ABD" w14:textId="77777777" w:rsidR="004A21CA" w:rsidRPr="005107DF" w:rsidRDefault="004A21CA" w:rsidP="009432F1">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7.3 </w:t>
      </w:r>
      <w:r w:rsidR="00E16E97" w:rsidRPr="005107DF">
        <w:rPr>
          <w:rFonts w:ascii="Times New Roman" w:eastAsia="Times New Roman" w:hAnsi="Times New Roman" w:cs="Times New Roman"/>
          <w:b/>
          <w:bCs/>
          <w:sz w:val="24"/>
          <w:szCs w:val="24"/>
          <w:lang w:eastAsia="en-GB"/>
        </w:rPr>
        <w:tab/>
      </w:r>
      <w:r w:rsidRPr="005107DF">
        <w:rPr>
          <w:rFonts w:ascii="Times New Roman" w:eastAsia="Times New Roman" w:hAnsi="Times New Roman" w:cs="Times New Roman"/>
          <w:b/>
          <w:bCs/>
          <w:sz w:val="24"/>
          <w:szCs w:val="24"/>
          <w:lang w:eastAsia="en-GB"/>
        </w:rPr>
        <w:t>Reporting</w:t>
      </w:r>
    </w:p>
    <w:p w14:paraId="596D3C49" w14:textId="3826D7DA" w:rsidR="004A21CA" w:rsidRDefault="004A21CA" w:rsidP="009432F1">
      <w:pPr>
        <w:spacing w:after="0" w:line="240" w:lineRule="auto"/>
        <w:ind w:left="567"/>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 xml:space="preserve">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w:t>
      </w:r>
      <w:r w:rsidRPr="005107DF">
        <w:rPr>
          <w:rFonts w:ascii="Times New Roman" w:eastAsia="Times New Roman" w:hAnsi="Times New Roman" w:cs="Times New Roman"/>
          <w:bCs/>
          <w:sz w:val="24"/>
          <w:szCs w:val="24"/>
          <w:lang w:eastAsia="en-GB"/>
        </w:rPr>
        <w:lastRenderedPageBreak/>
        <w:t>via-à-vis</w:t>
      </w:r>
      <w:r w:rsidR="00293FF8" w:rsidRPr="005107DF">
        <w:rPr>
          <w:rFonts w:ascii="Times New Roman" w:eastAsia="Times New Roman" w:hAnsi="Times New Roman" w:cs="Times New Roman"/>
          <w:bCs/>
          <w:sz w:val="24"/>
          <w:szCs w:val="24"/>
          <w:lang w:eastAsia="en-GB"/>
        </w:rPr>
        <w:t xml:space="preserve"> the mandatory results </w:t>
      </w:r>
      <w:r w:rsidR="00293FF8" w:rsidRPr="005107DF">
        <w:rPr>
          <w:rFonts w:ascii="Times New Roman" w:eastAsia="Times New Roman" w:hAnsi="Times New Roman" w:cs="Times New Roman"/>
          <w:color w:val="000000"/>
          <w:sz w:val="24"/>
          <w:szCs w:val="20"/>
          <w:lang w:eastAsia="zh-CN"/>
        </w:rPr>
        <w:t xml:space="preserve">and </w:t>
      </w:r>
      <w:r w:rsidR="00293FF8" w:rsidRPr="005107DF">
        <w:rPr>
          <w:rFonts w:ascii="Times New Roman" w:eastAsia="Times New Roman" w:hAnsi="Times New Roman" w:cs="Times New Roman"/>
          <w:color w:val="000000"/>
          <w:sz w:val="24"/>
          <w:szCs w:val="24"/>
          <w:lang w:eastAsia="zh-CN"/>
        </w:rPr>
        <w:t>provide precise</w:t>
      </w:r>
      <w:r w:rsidR="00293FF8" w:rsidRPr="005107DF">
        <w:rPr>
          <w:rFonts w:ascii="Times New Roman" w:eastAsia="Times New Roman" w:hAnsi="Times New Roman" w:cs="Times New Roman"/>
          <w:color w:val="000000"/>
          <w:sz w:val="24"/>
          <w:szCs w:val="20"/>
          <w:lang w:eastAsia="zh-CN"/>
        </w:rPr>
        <w:t xml:space="preserve"> recommendations and corrective measures to be decided by in order to ensure the further </w:t>
      </w:r>
      <w:r w:rsidR="00293FF8" w:rsidRPr="005107DF">
        <w:rPr>
          <w:rFonts w:ascii="Times New Roman" w:eastAsia="Times New Roman" w:hAnsi="Times New Roman" w:cs="Times New Roman"/>
          <w:color w:val="000000"/>
          <w:sz w:val="24"/>
          <w:szCs w:val="24"/>
          <w:lang w:eastAsia="zh-CN"/>
        </w:rPr>
        <w:t>progress</w:t>
      </w:r>
      <w:r w:rsidRPr="005107DF">
        <w:rPr>
          <w:rFonts w:ascii="Times New Roman" w:eastAsia="Times New Roman" w:hAnsi="Times New Roman" w:cs="Times New Roman"/>
          <w:bCs/>
          <w:sz w:val="24"/>
          <w:szCs w:val="24"/>
          <w:lang w:eastAsia="en-GB"/>
        </w:rPr>
        <w:t xml:space="preserve">. </w:t>
      </w:r>
    </w:p>
    <w:p w14:paraId="45338E0D" w14:textId="77777777" w:rsidR="00A93ECB" w:rsidRPr="005107DF" w:rsidRDefault="00A93ECB" w:rsidP="009432F1">
      <w:pPr>
        <w:spacing w:after="0" w:line="240" w:lineRule="auto"/>
        <w:ind w:left="567"/>
        <w:jc w:val="both"/>
        <w:rPr>
          <w:rFonts w:ascii="Times New Roman" w:eastAsia="Times New Roman" w:hAnsi="Times New Roman" w:cs="Times New Roman"/>
          <w:b/>
          <w:bCs/>
          <w:sz w:val="24"/>
          <w:szCs w:val="24"/>
          <w:lang w:eastAsia="en-GB"/>
        </w:rPr>
      </w:pPr>
    </w:p>
    <w:p w14:paraId="4EAEA425" w14:textId="3D113527" w:rsidR="00A92DE1" w:rsidRPr="005107DF" w:rsidRDefault="00293FF8" w:rsidP="009432F1">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8</w:t>
      </w:r>
      <w:r w:rsidR="00A92DE1" w:rsidRPr="005107DF">
        <w:rPr>
          <w:rFonts w:ascii="Times New Roman" w:eastAsia="Times New Roman" w:hAnsi="Times New Roman" w:cs="Times New Roman"/>
          <w:b/>
          <w:bCs/>
          <w:sz w:val="24"/>
          <w:szCs w:val="24"/>
          <w:lang w:eastAsia="en-GB"/>
        </w:rPr>
        <w:t>.</w:t>
      </w:r>
      <w:r w:rsidR="00A92DE1" w:rsidRPr="005107DF">
        <w:rPr>
          <w:rFonts w:ascii="Times New Roman" w:eastAsia="Times New Roman" w:hAnsi="Times New Roman" w:cs="Times New Roman"/>
          <w:b/>
          <w:bCs/>
          <w:sz w:val="24"/>
          <w:szCs w:val="24"/>
          <w:lang w:eastAsia="en-GB"/>
        </w:rPr>
        <w:tab/>
        <w:t xml:space="preserve">Sustainability </w:t>
      </w:r>
    </w:p>
    <w:p w14:paraId="1CDC014D" w14:textId="77777777" w:rsidR="00A92DE1" w:rsidRPr="005107DF" w:rsidRDefault="00A92DE1" w:rsidP="009432F1">
      <w:pPr>
        <w:spacing w:after="0" w:line="240" w:lineRule="auto"/>
        <w:jc w:val="both"/>
        <w:rPr>
          <w:rFonts w:ascii="Times New Roman" w:eastAsia="Times New Roman" w:hAnsi="Times New Roman" w:cs="Times New Roman"/>
          <w:i/>
          <w:color w:val="000000"/>
          <w:sz w:val="24"/>
          <w:szCs w:val="24"/>
          <w:lang w:eastAsia="en-GB"/>
        </w:rPr>
      </w:pPr>
    </w:p>
    <w:p w14:paraId="3F2AA2FE" w14:textId="728F07FA" w:rsidR="00A92DE1" w:rsidRPr="005107DF" w:rsidRDefault="00A92DE1" w:rsidP="009432F1">
      <w:pPr>
        <w:spacing w:after="120" w:line="240" w:lineRule="auto"/>
        <w:ind w:left="567" w:hanging="27"/>
        <w:jc w:val="both"/>
        <w:rPr>
          <w:rFonts w:ascii="Times New Roman" w:eastAsia="Times New Roman" w:hAnsi="Times New Roman" w:cs="Times New Roman"/>
          <w:i/>
          <w:color w:val="000000"/>
          <w:sz w:val="24"/>
          <w:szCs w:val="24"/>
          <w:lang w:eastAsia="en-GB"/>
        </w:rPr>
      </w:pPr>
      <w:r w:rsidRPr="004D17A5">
        <w:rPr>
          <w:rFonts w:ascii="Times New Roman" w:eastAsia="Times New Roman" w:hAnsi="Times New Roman" w:cs="Times New Roman"/>
          <w:color w:val="000000"/>
          <w:sz w:val="24"/>
          <w:szCs w:val="24"/>
          <w:lang w:eastAsia="en-GB"/>
        </w:rPr>
        <w:t xml:space="preserve">The achievements of a Twinning project (from results per component to impacts) should be maintained as a permanent asset to the Beneficiary administration even after the end of the Twinning project implementation. This presupposes inter alia that effective mechanisms are put in place by the </w:t>
      </w:r>
      <w:r w:rsidR="00B43834" w:rsidRPr="004D17A5">
        <w:rPr>
          <w:rFonts w:ascii="Times New Roman" w:eastAsia="Times New Roman" w:hAnsi="Times New Roman" w:cs="Times New Roman"/>
          <w:color w:val="000000"/>
          <w:sz w:val="24"/>
          <w:szCs w:val="24"/>
          <w:lang w:eastAsia="en-GB"/>
        </w:rPr>
        <w:t xml:space="preserve">NCSC </w:t>
      </w:r>
      <w:r w:rsidRPr="004D17A5">
        <w:rPr>
          <w:rFonts w:ascii="Times New Roman" w:eastAsia="Times New Roman" w:hAnsi="Times New Roman" w:cs="Times New Roman"/>
          <w:color w:val="000000"/>
          <w:sz w:val="24"/>
          <w:szCs w:val="24"/>
          <w:lang w:eastAsia="en-GB"/>
        </w:rPr>
        <w:t>administration to disseminate and consolidate the results of the project</w:t>
      </w:r>
      <w:r w:rsidRPr="005107DF">
        <w:rPr>
          <w:rFonts w:ascii="Times New Roman" w:eastAsia="Times New Roman" w:hAnsi="Times New Roman" w:cs="Times New Roman"/>
          <w:i/>
          <w:color w:val="000000"/>
          <w:sz w:val="24"/>
          <w:szCs w:val="24"/>
          <w:lang w:eastAsia="en-GB"/>
        </w:rPr>
        <w:t xml:space="preserve">. </w:t>
      </w:r>
    </w:p>
    <w:p w14:paraId="06A82F01" w14:textId="1AA08905" w:rsidR="00A169F4" w:rsidRDefault="00A92DE1" w:rsidP="009432F1">
      <w:pPr>
        <w:spacing w:after="120" w:line="240" w:lineRule="auto"/>
        <w:ind w:left="540"/>
        <w:jc w:val="both"/>
        <w:rPr>
          <w:rFonts w:ascii="Times New Roman" w:eastAsia="Times New Roman" w:hAnsi="Times New Roman" w:cs="Times New Roman"/>
          <w:i/>
          <w:color w:val="000000"/>
          <w:sz w:val="24"/>
          <w:szCs w:val="24"/>
          <w:lang w:eastAsia="en-GB"/>
        </w:rPr>
      </w:pPr>
      <w:r w:rsidRPr="005107DF">
        <w:rPr>
          <w:rFonts w:ascii="Times New Roman" w:eastAsia="Times New Roman" w:hAnsi="Times New Roman" w:cs="Times New Roman"/>
          <w:i/>
          <w:color w:val="000000"/>
          <w:sz w:val="24"/>
          <w:szCs w:val="24"/>
          <w:lang w:eastAsia="en-GB"/>
        </w:rPr>
        <w:t xml:space="preserve">   </w:t>
      </w:r>
    </w:p>
    <w:p w14:paraId="248FF40C" w14:textId="6BB5F50F" w:rsidR="004D17A5" w:rsidRPr="00E02CEB" w:rsidRDefault="00A92DE1" w:rsidP="009432F1">
      <w:pPr>
        <w:spacing w:after="0"/>
        <w:ind w:left="567"/>
        <w:jc w:val="both"/>
        <w:rPr>
          <w:rFonts w:asciiTheme="majorBidi" w:eastAsia="Times New Roman" w:hAnsiTheme="majorBidi" w:cstheme="majorBidi"/>
          <w:iCs/>
          <w:color w:val="000000"/>
          <w:sz w:val="24"/>
          <w:szCs w:val="24"/>
          <w:lang w:eastAsia="en-GB"/>
        </w:rPr>
      </w:pPr>
      <w:r w:rsidRPr="005107DF">
        <w:rPr>
          <w:rFonts w:ascii="Times New Roman" w:eastAsia="Times New Roman" w:hAnsi="Times New Roman" w:cs="Times New Roman"/>
          <w:i/>
          <w:color w:val="000000"/>
          <w:sz w:val="24"/>
          <w:szCs w:val="24"/>
          <w:lang w:eastAsia="en-GB"/>
        </w:rPr>
        <w:t xml:space="preserve"> </w:t>
      </w:r>
      <w:r w:rsidR="004D17A5" w:rsidRPr="00E02CEB">
        <w:rPr>
          <w:rFonts w:asciiTheme="majorBidi" w:eastAsia="Times New Roman" w:hAnsiTheme="majorBidi" w:cstheme="majorBidi"/>
          <w:iCs/>
          <w:color w:val="000000"/>
          <w:sz w:val="24"/>
          <w:szCs w:val="24"/>
          <w:lang w:eastAsia="en-GB"/>
        </w:rPr>
        <w:t>This Twinning project emphasises the aspect of sustainability with particular regard to areas related to awareness raising, training, monitoring and evaluation:</w:t>
      </w:r>
    </w:p>
    <w:p w14:paraId="41922E7A" w14:textId="1A8B03DA" w:rsidR="004D17A5" w:rsidRPr="00E02CEB" w:rsidRDefault="004D17A5" w:rsidP="009432F1">
      <w:pPr>
        <w:pStyle w:val="ListParagraph"/>
        <w:numPr>
          <w:ilvl w:val="0"/>
          <w:numId w:val="22"/>
        </w:numPr>
        <w:spacing w:after="0"/>
        <w:ind w:left="993" w:hanging="426"/>
        <w:jc w:val="both"/>
        <w:rPr>
          <w:rFonts w:asciiTheme="majorBidi" w:hAnsiTheme="majorBidi" w:cstheme="majorBidi"/>
          <w:iCs/>
          <w:color w:val="000000"/>
          <w:sz w:val="24"/>
          <w:szCs w:val="24"/>
          <w:lang w:eastAsia="en-GB"/>
        </w:rPr>
      </w:pPr>
      <w:r w:rsidRPr="00E02CEB">
        <w:rPr>
          <w:rFonts w:asciiTheme="majorBidi" w:hAnsiTheme="majorBidi" w:cstheme="majorBidi"/>
          <w:iCs/>
          <w:color w:val="000000"/>
          <w:sz w:val="24"/>
          <w:szCs w:val="24"/>
          <w:lang w:eastAsia="en-GB"/>
        </w:rPr>
        <w:t xml:space="preserve">The </w:t>
      </w:r>
      <w:r>
        <w:rPr>
          <w:rFonts w:asciiTheme="majorBidi" w:hAnsiTheme="majorBidi" w:cstheme="majorBidi"/>
          <w:iCs/>
          <w:color w:val="000000"/>
          <w:sz w:val="24"/>
          <w:szCs w:val="24"/>
          <w:lang w:eastAsia="en-GB"/>
        </w:rPr>
        <w:t xml:space="preserve">internal </w:t>
      </w:r>
      <w:r w:rsidRPr="00E02CEB">
        <w:rPr>
          <w:rFonts w:asciiTheme="majorBidi" w:hAnsiTheme="majorBidi" w:cstheme="majorBidi"/>
          <w:iCs/>
          <w:color w:val="000000"/>
          <w:sz w:val="24"/>
          <w:szCs w:val="24"/>
          <w:lang w:eastAsia="en-GB"/>
        </w:rPr>
        <w:t xml:space="preserve">needs assessment of the </w:t>
      </w:r>
      <w:r>
        <w:rPr>
          <w:rFonts w:asciiTheme="majorBidi" w:hAnsiTheme="majorBidi" w:cstheme="majorBidi"/>
          <w:iCs/>
          <w:color w:val="000000"/>
          <w:sz w:val="24"/>
          <w:szCs w:val="24"/>
          <w:lang w:eastAsia="en-GB"/>
        </w:rPr>
        <w:t>NCSC</w:t>
      </w:r>
      <w:r w:rsidRPr="00E02CEB">
        <w:rPr>
          <w:rFonts w:asciiTheme="majorBidi" w:hAnsiTheme="majorBidi" w:cstheme="majorBidi"/>
          <w:iCs/>
          <w:color w:val="000000"/>
          <w:sz w:val="24"/>
          <w:szCs w:val="24"/>
          <w:lang w:eastAsia="en-GB"/>
        </w:rPr>
        <w:t xml:space="preserve">, which has been conducted prior </w:t>
      </w:r>
      <w:r w:rsidR="006F2690">
        <w:rPr>
          <w:rFonts w:asciiTheme="majorBidi" w:hAnsiTheme="majorBidi" w:cstheme="majorBidi"/>
          <w:iCs/>
          <w:color w:val="000000"/>
          <w:sz w:val="24"/>
          <w:szCs w:val="24"/>
          <w:lang w:eastAsia="en-GB"/>
        </w:rPr>
        <w:t xml:space="preserve">and during </w:t>
      </w:r>
      <w:r w:rsidRPr="00E02CEB">
        <w:rPr>
          <w:rFonts w:asciiTheme="majorBidi" w:hAnsiTheme="majorBidi" w:cstheme="majorBidi"/>
          <w:iCs/>
          <w:color w:val="000000"/>
          <w:sz w:val="24"/>
          <w:szCs w:val="24"/>
          <w:lang w:eastAsia="en-GB"/>
        </w:rPr>
        <w:t xml:space="preserve">the formulation of this fiche, illustrated that </w:t>
      </w:r>
      <w:r>
        <w:rPr>
          <w:rFonts w:asciiTheme="majorBidi" w:hAnsiTheme="majorBidi" w:cstheme="majorBidi"/>
          <w:iCs/>
          <w:color w:val="000000"/>
          <w:sz w:val="24"/>
          <w:szCs w:val="24"/>
          <w:lang w:eastAsia="en-GB"/>
        </w:rPr>
        <w:t>NCSC</w:t>
      </w:r>
      <w:r w:rsidRPr="00E02CEB">
        <w:rPr>
          <w:rFonts w:asciiTheme="majorBidi" w:hAnsiTheme="majorBidi" w:cstheme="majorBidi"/>
          <w:iCs/>
          <w:color w:val="000000"/>
          <w:sz w:val="24"/>
          <w:szCs w:val="24"/>
          <w:lang w:eastAsia="en-GB"/>
        </w:rPr>
        <w:t xml:space="preserve"> needs assistance to strengthen its operational and institutional governance framework to be able to improve its performance and better measure the impact of </w:t>
      </w:r>
      <w:r>
        <w:rPr>
          <w:rFonts w:asciiTheme="majorBidi" w:hAnsiTheme="majorBidi" w:cstheme="majorBidi"/>
          <w:iCs/>
          <w:color w:val="000000"/>
          <w:sz w:val="24"/>
          <w:szCs w:val="24"/>
          <w:lang w:eastAsia="en-GB"/>
        </w:rPr>
        <w:t xml:space="preserve">the TWG project </w:t>
      </w:r>
      <w:r w:rsidR="006F2690">
        <w:rPr>
          <w:rFonts w:asciiTheme="majorBidi" w:hAnsiTheme="majorBidi" w:cstheme="majorBidi"/>
          <w:iCs/>
          <w:color w:val="000000"/>
          <w:sz w:val="24"/>
          <w:szCs w:val="24"/>
          <w:lang w:eastAsia="en-GB"/>
        </w:rPr>
        <w:t xml:space="preserve">foreseen attained </w:t>
      </w:r>
      <w:r>
        <w:rPr>
          <w:rFonts w:asciiTheme="majorBidi" w:hAnsiTheme="majorBidi" w:cstheme="majorBidi"/>
          <w:iCs/>
          <w:color w:val="000000"/>
          <w:sz w:val="24"/>
          <w:szCs w:val="24"/>
          <w:lang w:eastAsia="en-GB"/>
        </w:rPr>
        <w:t>results</w:t>
      </w:r>
      <w:r w:rsidRPr="00E02CEB">
        <w:rPr>
          <w:rFonts w:asciiTheme="majorBidi" w:hAnsiTheme="majorBidi" w:cstheme="majorBidi"/>
          <w:iCs/>
          <w:color w:val="000000"/>
          <w:sz w:val="24"/>
          <w:szCs w:val="24"/>
          <w:lang w:eastAsia="en-GB"/>
        </w:rPr>
        <w:t>.</w:t>
      </w:r>
    </w:p>
    <w:p w14:paraId="4BC06A5F" w14:textId="4D08B3CD" w:rsidR="004D17A5" w:rsidRPr="00E02CEB" w:rsidRDefault="004D17A5" w:rsidP="009432F1">
      <w:pPr>
        <w:pStyle w:val="ListParagraph"/>
        <w:numPr>
          <w:ilvl w:val="0"/>
          <w:numId w:val="22"/>
        </w:numPr>
        <w:spacing w:after="0"/>
        <w:ind w:left="993" w:hanging="426"/>
        <w:jc w:val="both"/>
        <w:rPr>
          <w:rFonts w:asciiTheme="majorBidi" w:hAnsiTheme="majorBidi" w:cstheme="majorBidi"/>
          <w:iCs/>
          <w:color w:val="000000"/>
          <w:sz w:val="24"/>
          <w:szCs w:val="24"/>
          <w:lang w:eastAsia="en-GB"/>
        </w:rPr>
      </w:pPr>
      <w:r>
        <w:rPr>
          <w:rFonts w:asciiTheme="majorBidi" w:hAnsiTheme="majorBidi" w:cstheme="majorBidi"/>
          <w:iCs/>
          <w:color w:val="000000"/>
          <w:sz w:val="24"/>
          <w:szCs w:val="24"/>
          <w:lang w:eastAsia="en-GB"/>
        </w:rPr>
        <w:t>A</w:t>
      </w:r>
      <w:r w:rsidRPr="00E02CEB">
        <w:rPr>
          <w:rFonts w:asciiTheme="majorBidi" w:hAnsiTheme="majorBidi" w:cstheme="majorBidi"/>
          <w:iCs/>
          <w:color w:val="000000"/>
          <w:sz w:val="24"/>
          <w:szCs w:val="24"/>
          <w:lang w:eastAsia="en-GB"/>
        </w:rPr>
        <w:t xml:space="preserve"> monitoring and evaluation system will be developed and implemented in close cooperation with </w:t>
      </w:r>
      <w:r>
        <w:rPr>
          <w:rFonts w:asciiTheme="majorBidi" w:hAnsiTheme="majorBidi" w:cstheme="majorBidi"/>
          <w:iCs/>
          <w:color w:val="000000"/>
          <w:sz w:val="24"/>
          <w:szCs w:val="24"/>
          <w:lang w:eastAsia="en-GB"/>
        </w:rPr>
        <w:t>NCSC</w:t>
      </w:r>
      <w:r w:rsidRPr="00E02CEB">
        <w:rPr>
          <w:rFonts w:asciiTheme="majorBidi" w:hAnsiTheme="majorBidi" w:cstheme="majorBidi"/>
          <w:iCs/>
          <w:color w:val="000000"/>
          <w:sz w:val="24"/>
          <w:szCs w:val="24"/>
          <w:lang w:eastAsia="en-GB"/>
        </w:rPr>
        <w:t xml:space="preserve">. By ensuring for its appropriateness in the </w:t>
      </w:r>
      <w:r>
        <w:rPr>
          <w:rFonts w:asciiTheme="majorBidi" w:hAnsiTheme="majorBidi" w:cstheme="majorBidi"/>
          <w:iCs/>
          <w:color w:val="000000"/>
          <w:sz w:val="24"/>
          <w:szCs w:val="24"/>
          <w:lang w:eastAsia="en-GB"/>
        </w:rPr>
        <w:t>NCSC</w:t>
      </w:r>
      <w:r w:rsidRPr="00E02CEB">
        <w:rPr>
          <w:rFonts w:asciiTheme="majorBidi" w:hAnsiTheme="majorBidi" w:cstheme="majorBidi"/>
          <w:iCs/>
          <w:color w:val="000000"/>
          <w:sz w:val="24"/>
          <w:szCs w:val="24"/>
          <w:lang w:eastAsia="en-GB"/>
        </w:rPr>
        <w:t xml:space="preserve">-context, the M&amp;E system is supposed to sustain and be used after the Twinning Project activities were accomplished. </w:t>
      </w:r>
    </w:p>
    <w:p w14:paraId="2FBD9B93" w14:textId="5424D99C" w:rsidR="004D17A5" w:rsidRDefault="006F2690" w:rsidP="009432F1">
      <w:pPr>
        <w:pStyle w:val="ListParagraph"/>
        <w:numPr>
          <w:ilvl w:val="0"/>
          <w:numId w:val="22"/>
        </w:numPr>
        <w:spacing w:after="0"/>
        <w:ind w:left="993" w:hanging="426"/>
        <w:jc w:val="both"/>
        <w:rPr>
          <w:rFonts w:asciiTheme="majorBidi" w:hAnsiTheme="majorBidi" w:cstheme="majorBidi"/>
          <w:iCs/>
          <w:color w:val="000000"/>
          <w:sz w:val="24"/>
          <w:szCs w:val="24"/>
          <w:lang w:eastAsia="en-GB"/>
        </w:rPr>
      </w:pPr>
      <w:r>
        <w:rPr>
          <w:rFonts w:asciiTheme="majorBidi" w:hAnsiTheme="majorBidi" w:cstheme="majorBidi"/>
          <w:iCs/>
          <w:color w:val="000000"/>
          <w:sz w:val="24"/>
          <w:szCs w:val="24"/>
          <w:lang w:eastAsia="en-GB"/>
        </w:rPr>
        <w:t>I</w:t>
      </w:r>
      <w:r w:rsidR="004D17A5" w:rsidRPr="00E02CEB">
        <w:rPr>
          <w:rFonts w:asciiTheme="majorBidi" w:hAnsiTheme="majorBidi" w:cstheme="majorBidi"/>
          <w:iCs/>
          <w:color w:val="000000"/>
          <w:sz w:val="24"/>
          <w:szCs w:val="24"/>
          <w:lang w:eastAsia="en-GB"/>
        </w:rPr>
        <w:t xml:space="preserve">t is expected that this project by its nature will inspire </w:t>
      </w:r>
      <w:r>
        <w:rPr>
          <w:rFonts w:asciiTheme="majorBidi" w:hAnsiTheme="majorBidi" w:cstheme="majorBidi"/>
          <w:iCs/>
          <w:color w:val="000000"/>
          <w:sz w:val="24"/>
          <w:szCs w:val="24"/>
          <w:lang w:eastAsia="en-GB"/>
        </w:rPr>
        <w:t>NCSC</w:t>
      </w:r>
      <w:r w:rsidR="004D17A5" w:rsidRPr="00E02CEB">
        <w:rPr>
          <w:rFonts w:asciiTheme="majorBidi" w:hAnsiTheme="majorBidi" w:cstheme="majorBidi"/>
          <w:iCs/>
          <w:color w:val="000000"/>
          <w:sz w:val="24"/>
          <w:szCs w:val="24"/>
          <w:lang w:eastAsia="en-GB"/>
        </w:rPr>
        <w:t xml:space="preserve"> to adopt EU</w:t>
      </w:r>
      <w:r>
        <w:rPr>
          <w:rFonts w:asciiTheme="majorBidi" w:hAnsiTheme="majorBidi" w:cstheme="majorBidi"/>
          <w:iCs/>
          <w:color w:val="000000"/>
          <w:sz w:val="24"/>
          <w:szCs w:val="24"/>
          <w:lang w:eastAsia="en-GB"/>
        </w:rPr>
        <w:t xml:space="preserve"> and international</w:t>
      </w:r>
      <w:r w:rsidR="004D17A5" w:rsidRPr="00E02CEB">
        <w:rPr>
          <w:rFonts w:asciiTheme="majorBidi" w:hAnsiTheme="majorBidi" w:cstheme="majorBidi"/>
          <w:iCs/>
          <w:color w:val="000000"/>
          <w:sz w:val="24"/>
          <w:szCs w:val="24"/>
          <w:lang w:eastAsia="en-GB"/>
        </w:rPr>
        <w:t xml:space="preserve"> </w:t>
      </w:r>
      <w:r>
        <w:rPr>
          <w:rFonts w:asciiTheme="majorBidi" w:hAnsiTheme="majorBidi" w:cstheme="majorBidi"/>
          <w:iCs/>
          <w:color w:val="000000"/>
          <w:sz w:val="24"/>
          <w:szCs w:val="24"/>
          <w:lang w:eastAsia="en-GB"/>
        </w:rPr>
        <w:t>best</w:t>
      </w:r>
      <w:r w:rsidR="004D17A5" w:rsidRPr="00E02CEB">
        <w:rPr>
          <w:rFonts w:asciiTheme="majorBidi" w:hAnsiTheme="majorBidi" w:cstheme="majorBidi"/>
          <w:iCs/>
          <w:color w:val="000000"/>
          <w:sz w:val="24"/>
          <w:szCs w:val="24"/>
          <w:lang w:eastAsia="en-GB"/>
        </w:rPr>
        <w:t xml:space="preserve"> practice</w:t>
      </w:r>
      <w:r>
        <w:rPr>
          <w:rFonts w:asciiTheme="majorBidi" w:hAnsiTheme="majorBidi" w:cstheme="majorBidi"/>
          <w:iCs/>
          <w:color w:val="000000"/>
          <w:sz w:val="24"/>
          <w:szCs w:val="24"/>
          <w:lang w:eastAsia="en-GB"/>
        </w:rPr>
        <w:t xml:space="preserve"> and standards</w:t>
      </w:r>
      <w:r w:rsidR="004D17A5" w:rsidRPr="00E02CEB">
        <w:rPr>
          <w:rFonts w:asciiTheme="majorBidi" w:hAnsiTheme="majorBidi" w:cstheme="majorBidi"/>
          <w:iCs/>
          <w:color w:val="000000"/>
          <w:sz w:val="24"/>
          <w:szCs w:val="24"/>
          <w:lang w:eastAsia="en-GB"/>
        </w:rPr>
        <w:t xml:space="preserve">, adapt relevant ideas and mechanisms in the light of Jordan’s situation, and improve </w:t>
      </w:r>
      <w:r>
        <w:rPr>
          <w:rFonts w:asciiTheme="majorBidi" w:hAnsiTheme="majorBidi" w:cstheme="majorBidi"/>
          <w:iCs/>
          <w:color w:val="000000"/>
          <w:sz w:val="24"/>
          <w:szCs w:val="24"/>
          <w:lang w:eastAsia="en-GB"/>
        </w:rPr>
        <w:t>NCSC</w:t>
      </w:r>
      <w:r w:rsidR="00EB60C3">
        <w:rPr>
          <w:rFonts w:asciiTheme="majorBidi" w:hAnsiTheme="majorBidi" w:cstheme="majorBidi"/>
          <w:iCs/>
          <w:color w:val="000000"/>
          <w:sz w:val="24"/>
          <w:szCs w:val="24"/>
          <w:lang w:eastAsia="en-GB"/>
        </w:rPr>
        <w:t xml:space="preserve">’s </w:t>
      </w:r>
      <w:r>
        <w:rPr>
          <w:rFonts w:asciiTheme="majorBidi" w:hAnsiTheme="majorBidi" w:cstheme="majorBidi"/>
          <w:iCs/>
          <w:color w:val="000000"/>
          <w:sz w:val="24"/>
          <w:szCs w:val="24"/>
          <w:lang w:eastAsia="en-GB"/>
        </w:rPr>
        <w:t>capacities in relation with cyber security</w:t>
      </w:r>
      <w:r w:rsidR="004D17A5" w:rsidRPr="00E02CEB">
        <w:rPr>
          <w:rFonts w:asciiTheme="majorBidi" w:hAnsiTheme="majorBidi" w:cstheme="majorBidi"/>
          <w:iCs/>
          <w:color w:val="000000"/>
          <w:sz w:val="24"/>
          <w:szCs w:val="24"/>
          <w:lang w:eastAsia="en-GB"/>
        </w:rPr>
        <w:t xml:space="preserve">. It is assumed that the support of this twinning is very practical and thus evident for </w:t>
      </w:r>
      <w:r>
        <w:rPr>
          <w:rFonts w:asciiTheme="majorBidi" w:hAnsiTheme="majorBidi" w:cstheme="majorBidi"/>
          <w:iCs/>
          <w:color w:val="000000"/>
          <w:sz w:val="24"/>
          <w:szCs w:val="24"/>
          <w:lang w:eastAsia="en-GB"/>
        </w:rPr>
        <w:t>NCSC</w:t>
      </w:r>
      <w:r w:rsidR="004D17A5" w:rsidRPr="00E02CEB">
        <w:rPr>
          <w:rFonts w:asciiTheme="majorBidi" w:hAnsiTheme="majorBidi" w:cstheme="majorBidi"/>
          <w:iCs/>
          <w:color w:val="000000"/>
          <w:sz w:val="24"/>
          <w:szCs w:val="24"/>
          <w:lang w:eastAsia="en-GB"/>
        </w:rPr>
        <w:t>’s development efforts.</w:t>
      </w:r>
    </w:p>
    <w:p w14:paraId="53758021" w14:textId="28665ECD" w:rsidR="006F2690" w:rsidRPr="000D3D98" w:rsidRDefault="006F2690" w:rsidP="009432F1">
      <w:pPr>
        <w:pStyle w:val="ListParagraph"/>
        <w:numPr>
          <w:ilvl w:val="0"/>
          <w:numId w:val="22"/>
        </w:numPr>
        <w:spacing w:after="0"/>
        <w:ind w:left="993" w:hanging="426"/>
        <w:jc w:val="both"/>
        <w:rPr>
          <w:rFonts w:asciiTheme="majorBidi" w:hAnsiTheme="majorBidi" w:cstheme="majorBidi"/>
          <w:iCs/>
          <w:color w:val="000000"/>
          <w:sz w:val="24"/>
          <w:szCs w:val="24"/>
          <w:lang w:eastAsia="en-GB"/>
        </w:rPr>
      </w:pPr>
      <w:r>
        <w:rPr>
          <w:rFonts w:asciiTheme="majorBidi" w:hAnsiTheme="majorBidi" w:cstheme="majorBidi"/>
          <w:iCs/>
          <w:color w:val="000000"/>
          <w:sz w:val="24"/>
          <w:szCs w:val="24"/>
          <w:lang w:eastAsia="en-GB"/>
        </w:rPr>
        <w:t xml:space="preserve">Establishment of the </w:t>
      </w:r>
      <w:r w:rsidRPr="006F2690">
        <w:rPr>
          <w:rFonts w:asciiTheme="majorBidi" w:hAnsiTheme="majorBidi" w:cstheme="majorBidi"/>
          <w:iCs/>
          <w:color w:val="000000"/>
          <w:sz w:val="24"/>
          <w:szCs w:val="24"/>
          <w:lang w:eastAsia="en-GB"/>
        </w:rPr>
        <w:t>Security Operation Center for Operational Technology (OT-SOC)</w:t>
      </w:r>
      <w:r>
        <w:rPr>
          <w:rFonts w:asciiTheme="majorBidi" w:hAnsiTheme="majorBidi" w:cstheme="majorBidi"/>
          <w:iCs/>
          <w:color w:val="000000"/>
          <w:sz w:val="24"/>
          <w:szCs w:val="24"/>
          <w:lang w:eastAsia="en-GB"/>
        </w:rPr>
        <w:t xml:space="preserve"> with the help of the TWG intervention </w:t>
      </w:r>
      <w:r w:rsidR="000D3D98">
        <w:rPr>
          <w:rFonts w:asciiTheme="majorBidi" w:hAnsiTheme="majorBidi" w:cstheme="majorBidi"/>
          <w:iCs/>
          <w:color w:val="000000"/>
          <w:sz w:val="24"/>
          <w:szCs w:val="24"/>
          <w:lang w:eastAsia="en-GB"/>
        </w:rPr>
        <w:t>should be kept operational and running. It means the enhanced skills and competency of the staff as well as the budgetary plan should include sufficient resources to ensure that the skills attained will be kept in the long term.</w:t>
      </w:r>
      <w:r w:rsidR="000D3D98" w:rsidRPr="000D3D98">
        <w:rPr>
          <w:rFonts w:asciiTheme="majorBidi" w:hAnsiTheme="majorBidi" w:cstheme="majorBidi"/>
          <w:iCs/>
          <w:color w:val="000000"/>
          <w:sz w:val="24"/>
          <w:szCs w:val="24"/>
          <w:lang w:eastAsia="en-GB"/>
        </w:rPr>
        <w:t xml:space="preserve"> </w:t>
      </w:r>
      <w:r w:rsidRPr="000D3D98">
        <w:rPr>
          <w:rFonts w:asciiTheme="majorBidi" w:hAnsiTheme="majorBidi" w:cstheme="majorBidi"/>
          <w:iCs/>
          <w:color w:val="000000"/>
          <w:sz w:val="24"/>
          <w:szCs w:val="24"/>
          <w:lang w:eastAsia="en-GB"/>
        </w:rPr>
        <w:t xml:space="preserve"> </w:t>
      </w:r>
    </w:p>
    <w:p w14:paraId="0E8157AA" w14:textId="3EB40CDF" w:rsidR="006F2690" w:rsidRDefault="006F2690" w:rsidP="009432F1">
      <w:pPr>
        <w:pStyle w:val="ListParagraph"/>
        <w:numPr>
          <w:ilvl w:val="0"/>
          <w:numId w:val="22"/>
        </w:numPr>
        <w:spacing w:after="0"/>
        <w:ind w:left="993" w:hanging="426"/>
        <w:jc w:val="both"/>
        <w:rPr>
          <w:rFonts w:asciiTheme="majorBidi" w:hAnsiTheme="majorBidi" w:cstheme="majorBidi"/>
          <w:iCs/>
          <w:color w:val="000000"/>
          <w:sz w:val="24"/>
          <w:szCs w:val="24"/>
          <w:lang w:eastAsia="en-GB"/>
        </w:rPr>
      </w:pPr>
      <w:r w:rsidRPr="006F2690">
        <w:rPr>
          <w:rFonts w:asciiTheme="majorBidi" w:hAnsiTheme="majorBidi" w:cstheme="majorBidi"/>
          <w:iCs/>
          <w:color w:val="000000"/>
          <w:sz w:val="24"/>
          <w:szCs w:val="24"/>
          <w:lang w:eastAsia="en-GB"/>
        </w:rPr>
        <w:t>NCSC becom</w:t>
      </w:r>
      <w:r w:rsidR="000D3D98">
        <w:rPr>
          <w:rFonts w:asciiTheme="majorBidi" w:hAnsiTheme="majorBidi" w:cstheme="majorBidi"/>
          <w:iCs/>
          <w:color w:val="000000"/>
          <w:sz w:val="24"/>
          <w:szCs w:val="24"/>
          <w:lang w:eastAsia="en-GB"/>
        </w:rPr>
        <w:t>ing</w:t>
      </w:r>
      <w:r w:rsidRPr="006F2690">
        <w:rPr>
          <w:rFonts w:asciiTheme="majorBidi" w:hAnsiTheme="majorBidi" w:cstheme="majorBidi"/>
          <w:iCs/>
          <w:color w:val="000000"/>
          <w:sz w:val="24"/>
          <w:szCs w:val="24"/>
          <w:lang w:eastAsia="en-GB"/>
        </w:rPr>
        <w:t xml:space="preserve"> the National Cybersecurity Certification and Accreditation Centre</w:t>
      </w:r>
      <w:r w:rsidR="000D3D98">
        <w:rPr>
          <w:rFonts w:asciiTheme="majorBidi" w:hAnsiTheme="majorBidi" w:cstheme="majorBidi"/>
          <w:iCs/>
          <w:color w:val="000000"/>
          <w:sz w:val="24"/>
          <w:szCs w:val="24"/>
          <w:lang w:eastAsia="en-GB"/>
        </w:rPr>
        <w:t xml:space="preserve"> result should be sustained in the long run by provision of sufficient annual budget to keep the </w:t>
      </w:r>
      <w:r w:rsidR="00EB60C3">
        <w:rPr>
          <w:rFonts w:asciiTheme="majorBidi" w:hAnsiTheme="majorBidi" w:cstheme="majorBidi"/>
          <w:iCs/>
          <w:color w:val="000000"/>
          <w:sz w:val="24"/>
          <w:szCs w:val="24"/>
          <w:lang w:eastAsia="en-GB"/>
        </w:rPr>
        <w:t>center</w:t>
      </w:r>
      <w:r w:rsidR="000D3D98">
        <w:rPr>
          <w:rFonts w:asciiTheme="majorBidi" w:hAnsiTheme="majorBidi" w:cstheme="majorBidi"/>
          <w:iCs/>
          <w:color w:val="000000"/>
          <w:sz w:val="24"/>
          <w:szCs w:val="24"/>
          <w:lang w:eastAsia="en-GB"/>
        </w:rPr>
        <w:t xml:space="preserve"> up and running and be able to host and organise numerous and various regional cyber security trainings, workshops,. Basically ensure the knowledge transfer internally and externally.</w:t>
      </w:r>
    </w:p>
    <w:p w14:paraId="75EC638F" w14:textId="2C53E26D" w:rsidR="006F2690" w:rsidRPr="00E02CEB" w:rsidRDefault="006F2690" w:rsidP="009432F1">
      <w:pPr>
        <w:pStyle w:val="ListParagraph"/>
        <w:numPr>
          <w:ilvl w:val="0"/>
          <w:numId w:val="22"/>
        </w:numPr>
        <w:spacing w:after="0"/>
        <w:ind w:left="993" w:hanging="426"/>
        <w:jc w:val="both"/>
        <w:rPr>
          <w:rFonts w:asciiTheme="majorBidi" w:hAnsiTheme="majorBidi" w:cstheme="majorBidi"/>
          <w:iCs/>
          <w:color w:val="000000"/>
          <w:sz w:val="24"/>
          <w:szCs w:val="24"/>
          <w:lang w:eastAsia="en-GB"/>
        </w:rPr>
      </w:pPr>
      <w:r w:rsidRPr="00E02CEB">
        <w:rPr>
          <w:rFonts w:asciiTheme="majorBidi" w:hAnsiTheme="majorBidi" w:cstheme="majorBidi"/>
          <w:iCs/>
          <w:color w:val="000000"/>
          <w:sz w:val="24"/>
          <w:szCs w:val="24"/>
          <w:lang w:eastAsia="en-GB"/>
        </w:rPr>
        <w:t xml:space="preserve">At the end of the project the </w:t>
      </w:r>
      <w:r>
        <w:rPr>
          <w:rFonts w:asciiTheme="majorBidi" w:hAnsiTheme="majorBidi" w:cstheme="majorBidi"/>
          <w:iCs/>
          <w:color w:val="000000"/>
          <w:sz w:val="24"/>
          <w:szCs w:val="24"/>
          <w:lang w:eastAsia="en-GB"/>
        </w:rPr>
        <w:t>NCSC</w:t>
      </w:r>
      <w:r w:rsidRPr="00E02CEB">
        <w:rPr>
          <w:rFonts w:asciiTheme="majorBidi" w:hAnsiTheme="majorBidi" w:cstheme="majorBidi"/>
          <w:iCs/>
          <w:color w:val="000000"/>
          <w:sz w:val="24"/>
          <w:szCs w:val="24"/>
          <w:lang w:eastAsia="en-GB"/>
        </w:rPr>
        <w:t xml:space="preserve"> will be in the position to master and to perform the necessary tasks independently with no assistance. The project will lead to improved institutional framework, enhanced training programmes, and efficient impact measurement tools. The Project will provide appropriate development strategies and action plans to enable the </w:t>
      </w:r>
      <w:r>
        <w:rPr>
          <w:rFonts w:asciiTheme="majorBidi" w:hAnsiTheme="majorBidi" w:cstheme="majorBidi"/>
          <w:iCs/>
          <w:color w:val="000000"/>
          <w:sz w:val="24"/>
          <w:szCs w:val="24"/>
          <w:lang w:eastAsia="en-GB"/>
        </w:rPr>
        <w:t>CNCS</w:t>
      </w:r>
      <w:r w:rsidRPr="00E02CEB">
        <w:rPr>
          <w:rFonts w:asciiTheme="majorBidi" w:hAnsiTheme="majorBidi" w:cstheme="majorBidi"/>
          <w:iCs/>
          <w:color w:val="000000"/>
          <w:sz w:val="24"/>
          <w:szCs w:val="24"/>
          <w:lang w:eastAsia="en-GB"/>
        </w:rPr>
        <w:t xml:space="preserve"> to </w:t>
      </w:r>
      <w:r>
        <w:rPr>
          <w:rFonts w:asciiTheme="majorBidi" w:hAnsiTheme="majorBidi" w:cstheme="majorBidi"/>
          <w:iCs/>
          <w:color w:val="000000"/>
          <w:sz w:val="24"/>
          <w:szCs w:val="24"/>
          <w:lang w:eastAsia="en-GB"/>
        </w:rPr>
        <w:t>prevent and act on any cyber security related threat with greater sufficiency.</w:t>
      </w:r>
    </w:p>
    <w:p w14:paraId="180620CF" w14:textId="77777777" w:rsidR="004D17A5" w:rsidRPr="00E02CEB" w:rsidRDefault="004D17A5" w:rsidP="009432F1">
      <w:pPr>
        <w:spacing w:after="0"/>
        <w:ind w:left="567"/>
        <w:jc w:val="both"/>
        <w:rPr>
          <w:rFonts w:asciiTheme="majorBidi" w:eastAsia="Times New Roman" w:hAnsiTheme="majorBidi" w:cstheme="majorBidi"/>
          <w:iCs/>
          <w:color w:val="000000"/>
          <w:sz w:val="24"/>
          <w:szCs w:val="24"/>
          <w:lang w:eastAsia="en-GB"/>
        </w:rPr>
      </w:pPr>
    </w:p>
    <w:p w14:paraId="7876DFB3" w14:textId="65DD69FA" w:rsidR="00A92DE1" w:rsidRDefault="00A92DE1" w:rsidP="009432F1">
      <w:pPr>
        <w:spacing w:after="120" w:line="240" w:lineRule="auto"/>
        <w:ind w:left="567"/>
        <w:jc w:val="both"/>
        <w:rPr>
          <w:rFonts w:ascii="Times New Roman" w:eastAsia="Times New Roman" w:hAnsi="Times New Roman" w:cs="Times New Roman"/>
          <w:i/>
          <w:color w:val="000000"/>
          <w:sz w:val="24"/>
          <w:szCs w:val="24"/>
          <w:lang w:eastAsia="en-GB"/>
        </w:rPr>
      </w:pPr>
    </w:p>
    <w:p w14:paraId="7A37932E" w14:textId="4116331D" w:rsidR="00A93ECB" w:rsidRDefault="00A93ECB" w:rsidP="009432F1">
      <w:pPr>
        <w:spacing w:after="120" w:line="240" w:lineRule="auto"/>
        <w:ind w:left="567"/>
        <w:jc w:val="both"/>
        <w:rPr>
          <w:rFonts w:ascii="Times New Roman" w:eastAsia="Times New Roman" w:hAnsi="Times New Roman" w:cs="Times New Roman"/>
          <w:i/>
          <w:color w:val="000000"/>
          <w:sz w:val="24"/>
          <w:szCs w:val="24"/>
          <w:lang w:eastAsia="en-GB"/>
        </w:rPr>
      </w:pPr>
    </w:p>
    <w:p w14:paraId="0BB3AC7D" w14:textId="77777777" w:rsidR="00A93ECB" w:rsidRPr="005107DF" w:rsidRDefault="00A93ECB" w:rsidP="009432F1">
      <w:pPr>
        <w:spacing w:after="120" w:line="240" w:lineRule="auto"/>
        <w:ind w:left="567"/>
        <w:jc w:val="both"/>
        <w:rPr>
          <w:rFonts w:ascii="Times New Roman" w:eastAsia="Times New Roman" w:hAnsi="Times New Roman" w:cs="Times New Roman"/>
          <w:i/>
          <w:color w:val="000000"/>
          <w:sz w:val="24"/>
          <w:szCs w:val="24"/>
          <w:lang w:eastAsia="en-GB"/>
        </w:rPr>
      </w:pPr>
    </w:p>
    <w:p w14:paraId="0370CEF7" w14:textId="5830EA3D" w:rsidR="00A92DE1" w:rsidRPr="005107DF" w:rsidRDefault="00293FF8" w:rsidP="009432F1">
      <w:pPr>
        <w:autoSpaceDE w:val="0"/>
        <w:autoSpaceDN w:val="0"/>
        <w:adjustRightInd w:val="0"/>
        <w:spacing w:before="120" w:after="0" w:line="240" w:lineRule="auto"/>
        <w:ind w:left="540" w:hanging="540"/>
        <w:jc w:val="both"/>
        <w:rPr>
          <w:rFonts w:ascii="Times New Roman" w:eastAsia="Times New Roman" w:hAnsi="Times New Roman" w:cs="Times New Roman"/>
          <w:bCs/>
          <w:i/>
          <w:sz w:val="24"/>
          <w:szCs w:val="24"/>
          <w:lang w:eastAsia="en-GB"/>
        </w:rPr>
      </w:pPr>
      <w:r w:rsidRPr="005107DF">
        <w:rPr>
          <w:rFonts w:ascii="Times New Roman" w:eastAsia="Times New Roman" w:hAnsi="Times New Roman" w:cs="Times New Roman"/>
          <w:b/>
          <w:bCs/>
          <w:sz w:val="24"/>
          <w:szCs w:val="24"/>
          <w:lang w:eastAsia="en-GB"/>
        </w:rPr>
        <w:t>9</w:t>
      </w:r>
      <w:r w:rsidR="00A92DE1" w:rsidRPr="005107DF">
        <w:rPr>
          <w:rFonts w:ascii="Times New Roman" w:eastAsia="Times New Roman" w:hAnsi="Times New Roman" w:cs="Times New Roman"/>
          <w:b/>
          <w:bCs/>
          <w:sz w:val="24"/>
          <w:szCs w:val="24"/>
          <w:lang w:eastAsia="en-GB"/>
        </w:rPr>
        <w:t>.</w:t>
      </w:r>
      <w:r w:rsidR="00A92DE1" w:rsidRPr="005107DF">
        <w:rPr>
          <w:rFonts w:ascii="Times New Roman" w:eastAsia="Times New Roman" w:hAnsi="Times New Roman" w:cs="Times New Roman"/>
          <w:b/>
          <w:bCs/>
          <w:sz w:val="24"/>
          <w:szCs w:val="24"/>
          <w:lang w:eastAsia="en-GB"/>
        </w:rPr>
        <w:tab/>
        <w:t xml:space="preserve">Crosscutting issues </w:t>
      </w:r>
      <w:r w:rsidR="00A92DE1" w:rsidRPr="005107DF">
        <w:rPr>
          <w:rFonts w:ascii="Times New Roman" w:eastAsia="Times New Roman" w:hAnsi="Times New Roman" w:cs="Times New Roman"/>
          <w:bCs/>
          <w:i/>
          <w:sz w:val="24"/>
          <w:szCs w:val="24"/>
          <w:lang w:eastAsia="en-GB"/>
        </w:rPr>
        <w:t>(equal opportunity, environment, climate etc…)</w:t>
      </w:r>
    </w:p>
    <w:p w14:paraId="19C093CD" w14:textId="1BB53227" w:rsidR="00A92DE1" w:rsidRDefault="00A92DE1" w:rsidP="009432F1">
      <w:pPr>
        <w:autoSpaceDE w:val="0"/>
        <w:autoSpaceDN w:val="0"/>
        <w:adjustRightInd w:val="0"/>
        <w:spacing w:before="120" w:after="0" w:line="240" w:lineRule="auto"/>
        <w:ind w:left="540"/>
        <w:jc w:val="both"/>
        <w:rPr>
          <w:rFonts w:ascii="Times New Roman" w:eastAsia="Times New Roman" w:hAnsi="Times New Roman" w:cs="Times New Roman"/>
          <w:bCs/>
          <w:i/>
          <w:sz w:val="24"/>
          <w:szCs w:val="24"/>
          <w:lang w:eastAsia="en-GB"/>
        </w:rPr>
      </w:pPr>
    </w:p>
    <w:p w14:paraId="44C896F9" w14:textId="578D81FD" w:rsidR="000D3D98" w:rsidRPr="005107DF" w:rsidRDefault="000D3D98" w:rsidP="009432F1">
      <w:pPr>
        <w:autoSpaceDE w:val="0"/>
        <w:autoSpaceDN w:val="0"/>
        <w:adjustRightInd w:val="0"/>
        <w:spacing w:before="120" w:after="0" w:line="240" w:lineRule="auto"/>
        <w:ind w:left="540"/>
        <w:jc w:val="both"/>
        <w:rPr>
          <w:rFonts w:ascii="Times New Roman" w:eastAsia="Times New Roman" w:hAnsi="Times New Roman" w:cs="Times New Roman"/>
          <w:bCs/>
          <w:i/>
          <w:sz w:val="24"/>
          <w:szCs w:val="24"/>
          <w:lang w:eastAsia="en-GB"/>
        </w:rPr>
      </w:pPr>
      <w:r w:rsidRPr="00E02CEB">
        <w:rPr>
          <w:rFonts w:asciiTheme="majorBidi" w:eastAsia="Times New Roman" w:hAnsiTheme="majorBidi" w:cstheme="majorBidi"/>
          <w:iCs/>
          <w:color w:val="000000"/>
          <w:sz w:val="24"/>
          <w:szCs w:val="24"/>
          <w:lang w:eastAsia="en-GB"/>
        </w:rPr>
        <w:t>This project will ensure equal treatment and opportunity to all persons of interest regardless of their gender, age, race, colour, disability, religious view, ethnicity, marital status, and social classes, as guaranteed in the constitution of the Hashemite Kingdome of Jordan. Moreover, the project pursues a “do-no-harm” approach and avoids activities that could have adverse effect or impact on the environment.</w:t>
      </w:r>
    </w:p>
    <w:p w14:paraId="0BF2F08C" w14:textId="67971487" w:rsidR="00A92DE1" w:rsidRPr="005107DF" w:rsidRDefault="00293FF8" w:rsidP="009432F1">
      <w:pPr>
        <w:autoSpaceDE w:val="0"/>
        <w:autoSpaceDN w:val="0"/>
        <w:adjustRightInd w:val="0"/>
        <w:spacing w:before="120"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10</w:t>
      </w:r>
      <w:r w:rsidR="00A92DE1" w:rsidRPr="005107DF">
        <w:rPr>
          <w:rFonts w:ascii="Times New Roman" w:eastAsia="Times New Roman" w:hAnsi="Times New Roman" w:cs="Times New Roman"/>
          <w:b/>
          <w:bCs/>
          <w:sz w:val="24"/>
          <w:szCs w:val="24"/>
          <w:lang w:eastAsia="en-GB"/>
        </w:rPr>
        <w:t>.</w:t>
      </w:r>
      <w:r w:rsidR="00A92DE1" w:rsidRPr="005107DF">
        <w:rPr>
          <w:rFonts w:ascii="Times New Roman" w:eastAsia="Times New Roman" w:hAnsi="Times New Roman" w:cs="Times New Roman"/>
          <w:b/>
          <w:bCs/>
          <w:sz w:val="24"/>
          <w:szCs w:val="24"/>
          <w:lang w:eastAsia="en-GB"/>
        </w:rPr>
        <w:tab/>
        <w:t>Conditionality and sequencing</w:t>
      </w:r>
    </w:p>
    <w:p w14:paraId="6E7EB1D7" w14:textId="1BD3D82C" w:rsidR="00A92DE1" w:rsidRDefault="00A92DE1" w:rsidP="009432F1">
      <w:pPr>
        <w:autoSpaceDE w:val="0"/>
        <w:autoSpaceDN w:val="0"/>
        <w:adjustRightInd w:val="0"/>
        <w:spacing w:after="0" w:line="240" w:lineRule="auto"/>
        <w:ind w:left="567"/>
        <w:jc w:val="both"/>
        <w:rPr>
          <w:rFonts w:ascii="Times New Roman" w:eastAsia="Times New Roman" w:hAnsi="Times New Roman" w:cs="Times New Roman"/>
          <w:bCs/>
          <w:i/>
          <w:sz w:val="24"/>
          <w:szCs w:val="24"/>
          <w:lang w:eastAsia="en-GB"/>
        </w:rPr>
      </w:pPr>
    </w:p>
    <w:p w14:paraId="1727FF9A" w14:textId="2A563FE2" w:rsidR="000D3D98" w:rsidRPr="000D3D98" w:rsidRDefault="000D3D98" w:rsidP="009432F1">
      <w:pPr>
        <w:autoSpaceDE w:val="0"/>
        <w:autoSpaceDN w:val="0"/>
        <w:adjustRightInd w:val="0"/>
        <w:spacing w:after="0"/>
        <w:ind w:left="540"/>
        <w:jc w:val="both"/>
        <w:rPr>
          <w:rFonts w:asciiTheme="majorBidi" w:eastAsia="Times New Roman" w:hAnsiTheme="majorBidi" w:cstheme="majorBidi"/>
          <w:bCs/>
          <w:iCs/>
          <w:sz w:val="24"/>
          <w:szCs w:val="24"/>
          <w:lang w:eastAsia="en-GB"/>
        </w:rPr>
      </w:pPr>
      <w:r w:rsidRPr="000D3D98">
        <w:rPr>
          <w:rFonts w:asciiTheme="majorBidi" w:eastAsia="Times New Roman" w:hAnsiTheme="majorBidi" w:cstheme="majorBidi"/>
          <w:bCs/>
          <w:iCs/>
          <w:sz w:val="24"/>
          <w:szCs w:val="24"/>
          <w:lang w:eastAsia="en-GB"/>
        </w:rPr>
        <w:t xml:space="preserve">This project will be implemented through a twinning arrangement. Consequently, the </w:t>
      </w:r>
      <w:r>
        <w:rPr>
          <w:rFonts w:asciiTheme="majorBidi" w:eastAsia="Times New Roman" w:hAnsiTheme="majorBidi" w:cstheme="majorBidi"/>
          <w:bCs/>
          <w:iCs/>
          <w:sz w:val="24"/>
          <w:szCs w:val="24"/>
          <w:lang w:eastAsia="en-GB"/>
        </w:rPr>
        <w:t>NCSC</w:t>
      </w:r>
      <w:r w:rsidRPr="000D3D98">
        <w:rPr>
          <w:rFonts w:asciiTheme="majorBidi" w:eastAsia="Times New Roman" w:hAnsiTheme="majorBidi" w:cstheme="majorBidi"/>
          <w:bCs/>
          <w:iCs/>
          <w:sz w:val="24"/>
          <w:szCs w:val="24"/>
          <w:lang w:eastAsia="en-GB"/>
        </w:rPr>
        <w:t xml:space="preserve"> will be required to allocate sufficient, suitable experienced staff and all necessary material resources for the efficient implementation of the Twinning Project.</w:t>
      </w:r>
    </w:p>
    <w:p w14:paraId="74857967" w14:textId="77777777" w:rsidR="000D3D98" w:rsidRPr="000D3D98" w:rsidRDefault="000D3D98" w:rsidP="009432F1">
      <w:pPr>
        <w:autoSpaceDE w:val="0"/>
        <w:autoSpaceDN w:val="0"/>
        <w:adjustRightInd w:val="0"/>
        <w:spacing w:after="0"/>
        <w:ind w:left="540"/>
        <w:jc w:val="both"/>
        <w:rPr>
          <w:rFonts w:asciiTheme="majorBidi" w:eastAsia="Times New Roman" w:hAnsiTheme="majorBidi" w:cstheme="majorBidi"/>
          <w:bCs/>
          <w:iCs/>
          <w:sz w:val="24"/>
          <w:szCs w:val="24"/>
          <w:lang w:eastAsia="en-GB"/>
        </w:rPr>
      </w:pPr>
    </w:p>
    <w:p w14:paraId="33078427" w14:textId="7F645562" w:rsidR="000D3D98" w:rsidRPr="005107DF" w:rsidRDefault="000D3D98" w:rsidP="009432F1">
      <w:pPr>
        <w:autoSpaceDE w:val="0"/>
        <w:autoSpaceDN w:val="0"/>
        <w:adjustRightInd w:val="0"/>
        <w:spacing w:after="0" w:line="240" w:lineRule="auto"/>
        <w:ind w:left="567"/>
        <w:jc w:val="both"/>
        <w:rPr>
          <w:rFonts w:ascii="Times New Roman" w:eastAsia="Times New Roman" w:hAnsi="Times New Roman" w:cs="Times New Roman"/>
          <w:bCs/>
          <w:i/>
          <w:sz w:val="24"/>
          <w:szCs w:val="24"/>
          <w:lang w:eastAsia="en-GB"/>
        </w:rPr>
      </w:pPr>
      <w:r w:rsidRPr="000D3D98">
        <w:rPr>
          <w:rFonts w:asciiTheme="majorBidi" w:eastAsia="Times New Roman" w:hAnsiTheme="majorBidi" w:cstheme="majorBidi"/>
          <w:bCs/>
          <w:iCs/>
          <w:sz w:val="24"/>
          <w:szCs w:val="24"/>
          <w:lang w:eastAsia="en-GB"/>
        </w:rPr>
        <w:t xml:space="preserve">The commitment and participation of Senior Management of the </w:t>
      </w:r>
      <w:r>
        <w:rPr>
          <w:rFonts w:asciiTheme="majorBidi" w:eastAsia="Times New Roman" w:hAnsiTheme="majorBidi" w:cstheme="majorBidi"/>
          <w:bCs/>
          <w:iCs/>
          <w:sz w:val="24"/>
          <w:szCs w:val="24"/>
          <w:lang w:eastAsia="en-GB"/>
        </w:rPr>
        <w:t xml:space="preserve">NCSC </w:t>
      </w:r>
      <w:r w:rsidRPr="000D3D98">
        <w:rPr>
          <w:rFonts w:asciiTheme="majorBidi" w:eastAsia="Times New Roman" w:hAnsiTheme="majorBidi" w:cstheme="majorBidi"/>
          <w:bCs/>
          <w:iCs/>
          <w:sz w:val="24"/>
          <w:szCs w:val="24"/>
          <w:lang w:eastAsia="en-GB"/>
        </w:rPr>
        <w:t>is indispensable, both qualities are intrinsically involved in developing and implementing the policies as well as facilitating any institutional changes required in delivering the project results and ensuring the sustainability of project actions after the completion of the project activities.</w:t>
      </w:r>
    </w:p>
    <w:p w14:paraId="0D796850" w14:textId="77777777" w:rsidR="00A92DE1" w:rsidRPr="005107DF" w:rsidRDefault="00A92DE1" w:rsidP="009432F1">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05A38B6D" w14:textId="2DC0E2EB" w:rsidR="00A92DE1" w:rsidRPr="005107DF" w:rsidRDefault="00A92DE1" w:rsidP="009432F1">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w:t>
      </w:r>
      <w:r w:rsidR="00293FF8" w:rsidRPr="005107DF">
        <w:rPr>
          <w:rFonts w:ascii="Times New Roman" w:eastAsia="Times New Roman" w:hAnsi="Times New Roman" w:cs="Times New Roman"/>
          <w:b/>
          <w:bCs/>
          <w:sz w:val="24"/>
          <w:szCs w:val="24"/>
          <w:lang w:eastAsia="en-GB"/>
        </w:rPr>
        <w:t>1</w:t>
      </w:r>
      <w:r w:rsidRPr="005107DF">
        <w:rPr>
          <w:rFonts w:ascii="Times New Roman" w:eastAsia="Times New Roman" w:hAnsi="Times New Roman" w:cs="Times New Roman"/>
          <w:b/>
          <w:bCs/>
          <w:sz w:val="24"/>
          <w:szCs w:val="24"/>
          <w:lang w:eastAsia="en-GB"/>
        </w:rPr>
        <w:t>.</w:t>
      </w:r>
      <w:r w:rsidRPr="005107DF">
        <w:rPr>
          <w:rFonts w:ascii="Times New Roman" w:eastAsia="Times New Roman" w:hAnsi="Times New Roman" w:cs="Times New Roman"/>
          <w:b/>
          <w:bCs/>
          <w:sz w:val="24"/>
          <w:szCs w:val="24"/>
          <w:lang w:eastAsia="en-GB"/>
        </w:rPr>
        <w:tab/>
        <w:t>Indicators for performance measurement</w:t>
      </w:r>
    </w:p>
    <w:p w14:paraId="2B9639FC" w14:textId="77777777" w:rsidR="00F40993" w:rsidRPr="00F40993" w:rsidRDefault="00F40993" w:rsidP="00035285">
      <w:pPr>
        <w:pStyle w:val="ListParagraph"/>
        <w:numPr>
          <w:ilvl w:val="0"/>
          <w:numId w:val="23"/>
        </w:numPr>
        <w:autoSpaceDE w:val="0"/>
        <w:autoSpaceDN w:val="0"/>
        <w:adjustRightInd w:val="0"/>
        <w:spacing w:after="0"/>
        <w:ind w:left="851" w:hanging="284"/>
        <w:jc w:val="both"/>
        <w:rPr>
          <w:rFonts w:asciiTheme="majorBidi" w:hAnsiTheme="majorBidi" w:cstheme="majorBidi"/>
          <w:bCs/>
          <w:iCs/>
          <w:sz w:val="24"/>
          <w:szCs w:val="24"/>
          <w:lang w:eastAsia="en-GB"/>
        </w:rPr>
      </w:pPr>
      <w:r w:rsidRPr="00F40993">
        <w:rPr>
          <w:rFonts w:asciiTheme="majorBidi" w:hAnsiTheme="majorBidi" w:cstheme="majorBidi"/>
          <w:bCs/>
          <w:iCs/>
          <w:sz w:val="24"/>
          <w:szCs w:val="24"/>
          <w:lang w:eastAsia="en-GB"/>
        </w:rPr>
        <w:t>Result 1.1: Develop roadmap and strategy for OT Cyber Security at the national level.</w:t>
      </w:r>
    </w:p>
    <w:p w14:paraId="3D3B52B0" w14:textId="77777777" w:rsidR="00F40993" w:rsidRPr="00F40993" w:rsidRDefault="00F40993" w:rsidP="00035285">
      <w:pPr>
        <w:pStyle w:val="ListParagraph"/>
        <w:numPr>
          <w:ilvl w:val="0"/>
          <w:numId w:val="23"/>
        </w:numPr>
        <w:autoSpaceDE w:val="0"/>
        <w:autoSpaceDN w:val="0"/>
        <w:adjustRightInd w:val="0"/>
        <w:spacing w:after="0"/>
        <w:ind w:left="851" w:hanging="284"/>
        <w:jc w:val="both"/>
        <w:rPr>
          <w:rFonts w:asciiTheme="majorBidi" w:hAnsiTheme="majorBidi" w:cstheme="majorBidi"/>
          <w:bCs/>
          <w:iCs/>
          <w:sz w:val="24"/>
          <w:szCs w:val="24"/>
          <w:lang w:eastAsia="en-GB"/>
        </w:rPr>
      </w:pPr>
      <w:r w:rsidRPr="00F40993">
        <w:rPr>
          <w:rFonts w:asciiTheme="majorBidi" w:hAnsiTheme="majorBidi" w:cstheme="majorBidi"/>
          <w:bCs/>
          <w:iCs/>
          <w:sz w:val="24"/>
          <w:szCs w:val="24"/>
          <w:lang w:eastAsia="en-GB"/>
        </w:rPr>
        <w:t>Result 1.2: Recommendations for cybersecurity regulations specific for OT.</w:t>
      </w:r>
    </w:p>
    <w:p w14:paraId="5C4BC3FF" w14:textId="1F12B095" w:rsidR="00F40993" w:rsidRPr="00035285" w:rsidRDefault="00F40993" w:rsidP="00035285">
      <w:pPr>
        <w:pStyle w:val="ListParagraph"/>
        <w:numPr>
          <w:ilvl w:val="0"/>
          <w:numId w:val="23"/>
        </w:numPr>
        <w:autoSpaceDE w:val="0"/>
        <w:autoSpaceDN w:val="0"/>
        <w:adjustRightInd w:val="0"/>
        <w:spacing w:after="0"/>
        <w:ind w:left="851" w:hanging="284"/>
        <w:jc w:val="both"/>
        <w:rPr>
          <w:rFonts w:asciiTheme="majorBidi" w:hAnsiTheme="majorBidi" w:cstheme="majorBidi"/>
          <w:bCs/>
          <w:iCs/>
          <w:sz w:val="24"/>
          <w:szCs w:val="24"/>
          <w:lang w:eastAsia="en-GB"/>
        </w:rPr>
      </w:pPr>
      <w:r w:rsidRPr="00F40993">
        <w:rPr>
          <w:rFonts w:asciiTheme="majorBidi" w:hAnsiTheme="majorBidi" w:cstheme="majorBidi"/>
          <w:bCs/>
          <w:iCs/>
          <w:sz w:val="24"/>
          <w:szCs w:val="24"/>
          <w:lang w:eastAsia="en-GB"/>
        </w:rPr>
        <w:t>Result 1.3: Develop OT-SOC Infrastructure Requirements and Architecture.</w:t>
      </w:r>
    </w:p>
    <w:p w14:paraId="61AAFA5B" w14:textId="77777777" w:rsidR="00F40993" w:rsidRPr="00F40993" w:rsidRDefault="00F40993" w:rsidP="00035285">
      <w:pPr>
        <w:pStyle w:val="ListParagraph"/>
        <w:numPr>
          <w:ilvl w:val="0"/>
          <w:numId w:val="23"/>
        </w:numPr>
        <w:autoSpaceDE w:val="0"/>
        <w:autoSpaceDN w:val="0"/>
        <w:adjustRightInd w:val="0"/>
        <w:spacing w:after="0"/>
        <w:ind w:left="851" w:hanging="284"/>
        <w:jc w:val="both"/>
        <w:rPr>
          <w:rFonts w:asciiTheme="majorBidi" w:hAnsiTheme="majorBidi" w:cstheme="majorBidi"/>
          <w:bCs/>
          <w:iCs/>
          <w:sz w:val="24"/>
          <w:szCs w:val="24"/>
          <w:lang w:eastAsia="en-GB"/>
        </w:rPr>
      </w:pPr>
      <w:r w:rsidRPr="00F40993">
        <w:rPr>
          <w:rFonts w:asciiTheme="majorBidi" w:hAnsiTheme="majorBidi" w:cstheme="majorBidi"/>
          <w:bCs/>
          <w:iCs/>
          <w:sz w:val="24"/>
          <w:szCs w:val="24"/>
          <w:lang w:eastAsia="en-GB"/>
        </w:rPr>
        <w:t>Result 2.1: Develop roadmap and strategy for NCSC capacities for evaluation and certification of cybersecurity product.</w:t>
      </w:r>
    </w:p>
    <w:p w14:paraId="77536466" w14:textId="77777777" w:rsidR="00F40993" w:rsidRPr="00F40993" w:rsidRDefault="00F40993" w:rsidP="00035285">
      <w:pPr>
        <w:pStyle w:val="ListParagraph"/>
        <w:numPr>
          <w:ilvl w:val="0"/>
          <w:numId w:val="23"/>
        </w:numPr>
        <w:autoSpaceDE w:val="0"/>
        <w:autoSpaceDN w:val="0"/>
        <w:adjustRightInd w:val="0"/>
        <w:spacing w:after="0"/>
        <w:ind w:left="851" w:hanging="284"/>
        <w:jc w:val="both"/>
        <w:rPr>
          <w:rFonts w:asciiTheme="majorBidi" w:hAnsiTheme="majorBidi" w:cstheme="majorBidi"/>
          <w:bCs/>
          <w:iCs/>
          <w:sz w:val="24"/>
          <w:szCs w:val="24"/>
          <w:lang w:eastAsia="en-GB"/>
        </w:rPr>
      </w:pPr>
      <w:r w:rsidRPr="00F40993">
        <w:rPr>
          <w:rFonts w:asciiTheme="majorBidi" w:hAnsiTheme="majorBidi" w:cstheme="majorBidi"/>
          <w:bCs/>
          <w:iCs/>
          <w:sz w:val="24"/>
          <w:szCs w:val="24"/>
          <w:lang w:eastAsia="en-GB"/>
        </w:rPr>
        <w:t>Result 2.2: Building Jordanian Common Criteria Scheme, for certification of commercial cybersecurity products targeting Jordanian markets.</w:t>
      </w:r>
    </w:p>
    <w:p w14:paraId="754FA1E6" w14:textId="553F9A1C" w:rsidR="00F40993" w:rsidRDefault="00F40993" w:rsidP="00035285">
      <w:pPr>
        <w:pStyle w:val="ListParagraph"/>
        <w:numPr>
          <w:ilvl w:val="0"/>
          <w:numId w:val="23"/>
        </w:numPr>
        <w:autoSpaceDE w:val="0"/>
        <w:autoSpaceDN w:val="0"/>
        <w:adjustRightInd w:val="0"/>
        <w:spacing w:after="0"/>
        <w:ind w:left="851" w:hanging="284"/>
        <w:jc w:val="both"/>
        <w:rPr>
          <w:rFonts w:asciiTheme="majorBidi" w:hAnsiTheme="majorBidi" w:cstheme="majorBidi"/>
          <w:bCs/>
          <w:iCs/>
          <w:sz w:val="24"/>
          <w:szCs w:val="24"/>
          <w:lang w:eastAsia="en-GB"/>
        </w:rPr>
      </w:pPr>
      <w:r w:rsidRPr="00F40993">
        <w:rPr>
          <w:rFonts w:asciiTheme="majorBidi" w:hAnsiTheme="majorBidi" w:cstheme="majorBidi"/>
          <w:bCs/>
          <w:iCs/>
          <w:sz w:val="24"/>
          <w:szCs w:val="24"/>
          <w:lang w:eastAsia="en-GB"/>
        </w:rPr>
        <w:t>Result 2.3: Improving the capabilities of the NCSC in labelling cybersecurity products.</w:t>
      </w:r>
    </w:p>
    <w:p w14:paraId="2DB1C6D0" w14:textId="0314BE41" w:rsidR="000D3D98" w:rsidRPr="005107DF" w:rsidRDefault="005D5A96" w:rsidP="00035285">
      <w:pPr>
        <w:pStyle w:val="ListParagraph"/>
        <w:numPr>
          <w:ilvl w:val="0"/>
          <w:numId w:val="23"/>
        </w:numPr>
        <w:autoSpaceDE w:val="0"/>
        <w:autoSpaceDN w:val="0"/>
        <w:adjustRightInd w:val="0"/>
        <w:spacing w:after="0"/>
        <w:ind w:left="851" w:hanging="284"/>
        <w:jc w:val="both"/>
        <w:rPr>
          <w:lang w:eastAsia="en-GB"/>
        </w:rPr>
      </w:pPr>
      <w:r>
        <w:rPr>
          <w:rFonts w:asciiTheme="majorBidi" w:hAnsiTheme="majorBidi" w:cstheme="majorBidi"/>
          <w:bCs/>
          <w:iCs/>
          <w:sz w:val="24"/>
          <w:szCs w:val="24"/>
          <w:lang w:eastAsia="en-GB"/>
        </w:rPr>
        <w:t xml:space="preserve">Based on the joint work of development of the rolling work plan the Logical Framework Matrix </w:t>
      </w:r>
      <w:r w:rsidR="00562A86">
        <w:rPr>
          <w:rFonts w:asciiTheme="majorBidi" w:hAnsiTheme="majorBidi" w:cstheme="majorBidi"/>
          <w:bCs/>
          <w:iCs/>
          <w:sz w:val="24"/>
          <w:szCs w:val="24"/>
          <w:lang w:eastAsia="en-GB"/>
        </w:rPr>
        <w:t>needs to be developed with respective indicators (qualitative and quantitative) regularly updated during project implementation and used as a management performance measurement tool.</w:t>
      </w:r>
    </w:p>
    <w:p w14:paraId="39675978" w14:textId="77777777" w:rsidR="00A92DE1" w:rsidRPr="00003BFD" w:rsidRDefault="00A92DE1" w:rsidP="009432F1">
      <w:pPr>
        <w:autoSpaceDE w:val="0"/>
        <w:autoSpaceDN w:val="0"/>
        <w:adjustRightInd w:val="0"/>
        <w:spacing w:after="0" w:line="240" w:lineRule="auto"/>
        <w:ind w:left="567" w:hanging="567"/>
        <w:jc w:val="both"/>
        <w:rPr>
          <w:rFonts w:ascii="Times New Roman" w:hAnsi="Times New Roman"/>
          <w:i/>
          <w:sz w:val="24"/>
        </w:rPr>
      </w:pPr>
    </w:p>
    <w:p w14:paraId="4CE01E38" w14:textId="0BC1D1CE" w:rsidR="00A92DE1" w:rsidRPr="005107DF" w:rsidRDefault="00A92DE1" w:rsidP="009432F1">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w:t>
      </w:r>
      <w:r w:rsidR="00296495" w:rsidRPr="005107DF">
        <w:rPr>
          <w:rFonts w:ascii="Times New Roman" w:eastAsia="Times New Roman" w:hAnsi="Times New Roman" w:cs="Times New Roman"/>
          <w:b/>
          <w:bCs/>
          <w:sz w:val="24"/>
          <w:szCs w:val="24"/>
          <w:lang w:eastAsia="en-GB"/>
        </w:rPr>
        <w:t>2</w:t>
      </w:r>
      <w:r w:rsidRPr="005107DF">
        <w:rPr>
          <w:rFonts w:ascii="Times New Roman" w:eastAsia="Times New Roman" w:hAnsi="Times New Roman" w:cs="Times New Roman"/>
          <w:b/>
          <w:bCs/>
          <w:sz w:val="24"/>
          <w:szCs w:val="24"/>
          <w:lang w:eastAsia="en-GB"/>
        </w:rPr>
        <w:t xml:space="preserve">. </w:t>
      </w:r>
      <w:r w:rsidRPr="005107DF">
        <w:rPr>
          <w:rFonts w:ascii="Times New Roman" w:eastAsia="Times New Roman" w:hAnsi="Times New Roman" w:cs="Times New Roman"/>
          <w:b/>
          <w:bCs/>
          <w:sz w:val="24"/>
          <w:szCs w:val="24"/>
          <w:lang w:eastAsia="en-GB"/>
        </w:rPr>
        <w:tab/>
        <w:t>Facilities available</w:t>
      </w:r>
    </w:p>
    <w:p w14:paraId="4E2564D9" w14:textId="5591832F" w:rsidR="00A92DE1" w:rsidRPr="005107DF" w:rsidRDefault="00A92DE1" w:rsidP="00B602F4">
      <w:pPr>
        <w:autoSpaceDE w:val="0"/>
        <w:autoSpaceDN w:val="0"/>
        <w:adjustRightInd w:val="0"/>
        <w:spacing w:after="0" w:line="240" w:lineRule="auto"/>
        <w:jc w:val="both"/>
        <w:rPr>
          <w:rFonts w:ascii="Times New Roman" w:eastAsia="Times New Roman" w:hAnsi="Times New Roman" w:cs="Times New Roman"/>
          <w:bCs/>
          <w:i/>
          <w:sz w:val="24"/>
          <w:szCs w:val="24"/>
          <w:lang w:eastAsia="en-GB"/>
        </w:rPr>
      </w:pPr>
    </w:p>
    <w:p w14:paraId="0B30790A" w14:textId="74191830" w:rsidR="00DC0C9A" w:rsidRPr="00E02CEB" w:rsidRDefault="00DC0C9A" w:rsidP="009432F1">
      <w:pPr>
        <w:autoSpaceDE w:val="0"/>
        <w:autoSpaceDN w:val="0"/>
        <w:adjustRightInd w:val="0"/>
        <w:spacing w:after="0"/>
        <w:ind w:left="540"/>
        <w:jc w:val="both"/>
        <w:rPr>
          <w:rFonts w:asciiTheme="majorBidi" w:eastAsia="Times New Roman" w:hAnsiTheme="majorBidi" w:cstheme="majorBidi"/>
          <w:bCs/>
          <w:iCs/>
          <w:sz w:val="24"/>
          <w:szCs w:val="24"/>
          <w:lang w:eastAsia="en-GB"/>
        </w:rPr>
      </w:pPr>
      <w:r w:rsidRPr="00E02CEB">
        <w:rPr>
          <w:rFonts w:asciiTheme="majorBidi" w:eastAsia="Times New Roman" w:hAnsiTheme="majorBidi" w:cstheme="majorBidi"/>
          <w:bCs/>
          <w:iCs/>
          <w:sz w:val="24"/>
          <w:szCs w:val="24"/>
          <w:lang w:eastAsia="en-GB"/>
        </w:rPr>
        <w:t>The beneficiary will host the EU twinning project team and will provide the following facilities for RTA</w:t>
      </w:r>
      <w:r>
        <w:rPr>
          <w:rFonts w:asciiTheme="majorBidi" w:eastAsia="Times New Roman" w:hAnsiTheme="majorBidi" w:cstheme="majorBidi"/>
          <w:bCs/>
          <w:iCs/>
          <w:sz w:val="24"/>
          <w:szCs w:val="24"/>
          <w:lang w:eastAsia="en-GB"/>
        </w:rPr>
        <w:t>, RTA Assistant</w:t>
      </w:r>
      <w:r w:rsidR="00D45EC5">
        <w:rPr>
          <w:rFonts w:asciiTheme="majorBidi" w:eastAsia="Times New Roman" w:hAnsiTheme="majorBidi" w:cstheme="majorBidi"/>
          <w:bCs/>
          <w:iCs/>
          <w:sz w:val="24"/>
          <w:szCs w:val="24"/>
          <w:lang w:eastAsia="en-GB"/>
        </w:rPr>
        <w:t>s</w:t>
      </w:r>
      <w:r>
        <w:rPr>
          <w:rFonts w:asciiTheme="majorBidi" w:eastAsia="Times New Roman" w:hAnsiTheme="majorBidi" w:cstheme="majorBidi"/>
          <w:bCs/>
          <w:iCs/>
          <w:sz w:val="24"/>
          <w:szCs w:val="24"/>
          <w:lang w:eastAsia="en-GB"/>
        </w:rPr>
        <w:t xml:space="preserve"> and the two component leaders</w:t>
      </w:r>
      <w:r w:rsidRPr="00E02CEB">
        <w:rPr>
          <w:rFonts w:asciiTheme="majorBidi" w:eastAsia="Times New Roman" w:hAnsiTheme="majorBidi" w:cstheme="majorBidi"/>
          <w:bCs/>
          <w:iCs/>
          <w:sz w:val="24"/>
          <w:szCs w:val="24"/>
          <w:lang w:eastAsia="en-GB"/>
        </w:rPr>
        <w:t>:</w:t>
      </w:r>
    </w:p>
    <w:p w14:paraId="5DA01AB2" w14:textId="77777777" w:rsidR="00DC0C9A" w:rsidRPr="00E02CEB" w:rsidRDefault="00DC0C9A" w:rsidP="009432F1">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t>Office space (10 m2 /staff), including functional desk and shelves</w:t>
      </w:r>
    </w:p>
    <w:p w14:paraId="622D02FE" w14:textId="6E02F24E" w:rsidR="00DC0C9A" w:rsidRPr="00E02CEB" w:rsidRDefault="00DC0C9A" w:rsidP="009432F1">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r>
      <w:r>
        <w:rPr>
          <w:rFonts w:asciiTheme="majorBidi" w:eastAsia="Times New Roman" w:hAnsiTheme="majorBidi" w:cstheme="majorBidi"/>
          <w:iCs/>
          <w:sz w:val="24"/>
          <w:szCs w:val="24"/>
          <w:lang w:eastAsia="en-GB"/>
        </w:rPr>
        <w:t>If possible and applicable a</w:t>
      </w:r>
      <w:r w:rsidRPr="00E02CEB">
        <w:rPr>
          <w:rFonts w:asciiTheme="majorBidi" w:eastAsia="Times New Roman" w:hAnsiTheme="majorBidi" w:cstheme="majorBidi"/>
          <w:iCs/>
          <w:sz w:val="24"/>
          <w:szCs w:val="24"/>
          <w:lang w:eastAsia="en-GB"/>
        </w:rPr>
        <w:t>dditional office space for the pool of STEs</w:t>
      </w:r>
      <w:r>
        <w:rPr>
          <w:rFonts w:asciiTheme="majorBidi" w:eastAsia="Times New Roman" w:hAnsiTheme="majorBidi" w:cstheme="majorBidi"/>
          <w:iCs/>
          <w:sz w:val="24"/>
          <w:szCs w:val="24"/>
          <w:lang w:eastAsia="en-GB"/>
        </w:rPr>
        <w:t xml:space="preserve"> (normally 2-4 experts)</w:t>
      </w:r>
    </w:p>
    <w:p w14:paraId="73D8AC6D" w14:textId="24FBC6CE" w:rsidR="00DC0C9A" w:rsidRPr="00E02CEB" w:rsidRDefault="00DC0C9A" w:rsidP="009432F1">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t>Land lines for national telephone</w:t>
      </w:r>
      <w:r w:rsidR="00D45EC5">
        <w:rPr>
          <w:rFonts w:asciiTheme="majorBidi" w:eastAsia="Times New Roman" w:hAnsiTheme="majorBidi" w:cstheme="majorBidi"/>
          <w:iCs/>
          <w:sz w:val="24"/>
          <w:szCs w:val="24"/>
          <w:lang w:eastAsia="en-GB"/>
        </w:rPr>
        <w:t>.</w:t>
      </w:r>
    </w:p>
    <w:p w14:paraId="5A5BCFDA" w14:textId="1E0D8CE5" w:rsidR="00DC0C9A" w:rsidRPr="00E02CEB" w:rsidRDefault="00DC0C9A" w:rsidP="009432F1">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t>WLAN with internet connection for all project team office environment</w:t>
      </w:r>
      <w:r w:rsidR="00D45EC5">
        <w:rPr>
          <w:rFonts w:asciiTheme="majorBidi" w:eastAsia="Times New Roman" w:hAnsiTheme="majorBidi" w:cstheme="majorBidi"/>
          <w:iCs/>
          <w:sz w:val="24"/>
          <w:szCs w:val="24"/>
          <w:lang w:eastAsia="en-GB"/>
        </w:rPr>
        <w:t>.</w:t>
      </w:r>
    </w:p>
    <w:p w14:paraId="060A1E3C" w14:textId="1A7911DE" w:rsidR="00EB60C3" w:rsidRDefault="00DC0C9A" w:rsidP="009432F1">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t>Access to training rooms in the beneficiary’s premises, including audio-/video-equipment</w:t>
      </w:r>
      <w:r w:rsidR="00EB60C3">
        <w:rPr>
          <w:rFonts w:asciiTheme="majorBidi" w:eastAsia="Times New Roman" w:hAnsiTheme="majorBidi" w:cstheme="majorBidi"/>
          <w:iCs/>
          <w:sz w:val="24"/>
          <w:szCs w:val="24"/>
          <w:lang w:eastAsia="en-GB"/>
        </w:rPr>
        <w:t>.</w:t>
      </w:r>
    </w:p>
    <w:p w14:paraId="0B9AB6B9" w14:textId="0CA06088" w:rsidR="00A92DE1" w:rsidRPr="00EB60C3" w:rsidRDefault="00EB60C3" w:rsidP="009432F1">
      <w:pPr>
        <w:autoSpaceDE w:val="0"/>
        <w:autoSpaceDN w:val="0"/>
        <w:adjustRightInd w:val="0"/>
        <w:spacing w:after="0"/>
        <w:ind w:left="547"/>
        <w:jc w:val="both"/>
        <w:rPr>
          <w:rFonts w:asciiTheme="majorBidi" w:eastAsia="Times New Roman" w:hAnsiTheme="majorBidi" w:cstheme="majorBidi"/>
          <w:iCs/>
          <w:sz w:val="24"/>
          <w:szCs w:val="24"/>
          <w:lang w:eastAsia="en-GB"/>
        </w:rPr>
      </w:pPr>
      <w:r w:rsidRPr="00E02CEB">
        <w:rPr>
          <w:rFonts w:asciiTheme="majorBidi" w:eastAsia="Times New Roman" w:hAnsiTheme="majorBidi" w:cstheme="majorBidi"/>
          <w:iCs/>
          <w:sz w:val="24"/>
          <w:szCs w:val="24"/>
          <w:lang w:eastAsia="en-GB"/>
        </w:rPr>
        <w:t>•</w:t>
      </w:r>
      <w:r w:rsidRPr="00E02CEB">
        <w:rPr>
          <w:rFonts w:asciiTheme="majorBidi" w:eastAsia="Times New Roman" w:hAnsiTheme="majorBidi" w:cstheme="majorBidi"/>
          <w:iCs/>
          <w:sz w:val="24"/>
          <w:szCs w:val="24"/>
          <w:lang w:eastAsia="en-GB"/>
        </w:rPr>
        <w:tab/>
      </w:r>
      <w:r w:rsidR="00DC0C9A" w:rsidRPr="00EB60C3">
        <w:rPr>
          <w:rFonts w:asciiTheme="majorBidi" w:hAnsiTheme="majorBidi" w:cstheme="majorBidi"/>
          <w:iCs/>
          <w:sz w:val="24"/>
          <w:szCs w:val="24"/>
          <w:lang w:eastAsia="en-GB"/>
        </w:rPr>
        <w:t>Access to meeting rooms in the beneficiary’s premises</w:t>
      </w:r>
      <w:r w:rsidR="00D45EC5">
        <w:rPr>
          <w:rFonts w:asciiTheme="majorBidi" w:hAnsiTheme="majorBidi" w:cstheme="majorBidi"/>
          <w:iCs/>
          <w:sz w:val="24"/>
          <w:szCs w:val="24"/>
          <w:lang w:eastAsia="en-GB"/>
        </w:rPr>
        <w:t>.</w:t>
      </w:r>
    </w:p>
    <w:p w14:paraId="49607B2C" w14:textId="77777777" w:rsidR="000942A4" w:rsidRPr="005107DF" w:rsidRDefault="000942A4" w:rsidP="009432F1">
      <w:pPr>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lastRenderedPageBreak/>
        <w:br w:type="page"/>
      </w:r>
    </w:p>
    <w:p w14:paraId="15622805" w14:textId="77777777" w:rsidR="00A92DE1" w:rsidRPr="005107DF" w:rsidRDefault="00A92DE1" w:rsidP="009432F1">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sidRPr="005107DF">
        <w:rPr>
          <w:rFonts w:ascii="Times New Roman" w:eastAsia="Times New Roman" w:hAnsi="Times New Roman" w:cs="Times New Roman"/>
          <w:b/>
          <w:bCs/>
          <w:sz w:val="24"/>
          <w:szCs w:val="24"/>
          <w:lang w:eastAsia="en-GB"/>
        </w:rPr>
        <w:lastRenderedPageBreak/>
        <w:t>A</w:t>
      </w:r>
      <w:r w:rsidRPr="005107DF">
        <w:rPr>
          <w:rFonts w:ascii="Times New Roman" w:eastAsia="Times New Roman" w:hAnsi="Times New Roman" w:cs="Times New Roman"/>
          <w:b/>
          <w:bCs/>
          <w:sz w:val="19"/>
          <w:szCs w:val="19"/>
          <w:lang w:eastAsia="en-GB"/>
        </w:rPr>
        <w:t>NNEXES TO PROJECT FICHE</w:t>
      </w:r>
    </w:p>
    <w:p w14:paraId="71A603E8" w14:textId="473B486C" w:rsidR="00296495" w:rsidRPr="00FC7BBF" w:rsidRDefault="00296495" w:rsidP="00B602F4">
      <w:pPr>
        <w:pStyle w:val="ListParagraph"/>
        <w:numPr>
          <w:ilvl w:val="0"/>
          <w:numId w:val="34"/>
        </w:numPr>
        <w:autoSpaceDE w:val="0"/>
        <w:autoSpaceDN w:val="0"/>
        <w:adjustRightInd w:val="0"/>
        <w:spacing w:before="120" w:after="0" w:line="240" w:lineRule="auto"/>
        <w:jc w:val="both"/>
        <w:rPr>
          <w:rFonts w:ascii="Times New Roman" w:hAnsi="Times New Roman"/>
          <w:sz w:val="24"/>
          <w:szCs w:val="24"/>
          <w:lang w:eastAsia="en-GB"/>
        </w:rPr>
      </w:pPr>
      <w:r w:rsidRPr="00FC7BBF">
        <w:rPr>
          <w:rFonts w:ascii="Times New Roman" w:hAnsi="Times New Roman"/>
          <w:sz w:val="24"/>
          <w:szCs w:val="24"/>
          <w:lang w:eastAsia="en-GB"/>
        </w:rPr>
        <w:t xml:space="preserve">The Simplified Logical framework matrix as per Annex C1a (compulsory) </w:t>
      </w:r>
    </w:p>
    <w:p w14:paraId="799B0E70" w14:textId="64758378" w:rsidR="00C10D41" w:rsidRDefault="00C10D41" w:rsidP="00B602F4">
      <w:pPr>
        <w:pStyle w:val="ListParagraph"/>
        <w:numPr>
          <w:ilvl w:val="0"/>
          <w:numId w:val="34"/>
        </w:numPr>
        <w:autoSpaceDE w:val="0"/>
        <w:autoSpaceDN w:val="0"/>
        <w:adjustRightInd w:val="0"/>
        <w:spacing w:before="120" w:after="0" w:line="240" w:lineRule="auto"/>
        <w:jc w:val="both"/>
        <w:rPr>
          <w:rFonts w:ascii="Times New Roman" w:hAnsi="Times New Roman"/>
          <w:sz w:val="24"/>
          <w:szCs w:val="24"/>
          <w:lang w:eastAsia="en-GB"/>
        </w:rPr>
      </w:pPr>
      <w:r>
        <w:rPr>
          <w:rFonts w:ascii="Times New Roman" w:hAnsi="Times New Roman"/>
          <w:sz w:val="24"/>
          <w:szCs w:val="24"/>
          <w:lang w:eastAsia="en-GB"/>
        </w:rPr>
        <w:t>Links for :</w:t>
      </w:r>
    </w:p>
    <w:p w14:paraId="2BB77E45" w14:textId="7D84F195" w:rsidR="00C10D41" w:rsidRDefault="00C10D41" w:rsidP="00B602F4">
      <w:pPr>
        <w:pStyle w:val="ListParagraph"/>
        <w:numPr>
          <w:ilvl w:val="1"/>
          <w:numId w:val="34"/>
        </w:numPr>
        <w:autoSpaceDE w:val="0"/>
        <w:autoSpaceDN w:val="0"/>
        <w:adjustRightInd w:val="0"/>
        <w:spacing w:before="120" w:after="0" w:line="240" w:lineRule="auto"/>
        <w:jc w:val="both"/>
        <w:rPr>
          <w:rFonts w:ascii="Times New Roman" w:hAnsi="Times New Roman"/>
          <w:sz w:val="24"/>
          <w:szCs w:val="24"/>
          <w:lang w:eastAsia="en-GB"/>
        </w:rPr>
      </w:pPr>
      <w:r w:rsidRPr="00C10D41">
        <w:rPr>
          <w:rFonts w:ascii="Times New Roman" w:hAnsi="Times New Roman"/>
          <w:sz w:val="24"/>
          <w:szCs w:val="24"/>
          <w:lang w:eastAsia="en-GB"/>
        </w:rPr>
        <w:t>National Cyber Security Strategy 2018-2023</w:t>
      </w:r>
    </w:p>
    <w:p w14:paraId="7034E407" w14:textId="23BF1FB4" w:rsidR="00C10D41" w:rsidRDefault="00C10D41" w:rsidP="00B602F4">
      <w:pPr>
        <w:pStyle w:val="ListParagraph"/>
        <w:numPr>
          <w:ilvl w:val="1"/>
          <w:numId w:val="34"/>
        </w:numPr>
        <w:autoSpaceDE w:val="0"/>
        <w:autoSpaceDN w:val="0"/>
        <w:adjustRightInd w:val="0"/>
        <w:spacing w:before="120" w:after="0" w:line="240" w:lineRule="auto"/>
        <w:jc w:val="both"/>
        <w:rPr>
          <w:rFonts w:ascii="Times New Roman" w:hAnsi="Times New Roman"/>
          <w:sz w:val="24"/>
          <w:szCs w:val="24"/>
          <w:lang w:eastAsia="en-GB"/>
        </w:rPr>
      </w:pPr>
      <w:r w:rsidRPr="00C10D41">
        <w:rPr>
          <w:rFonts w:ascii="Times New Roman" w:hAnsi="Times New Roman"/>
          <w:sz w:val="24"/>
          <w:szCs w:val="24"/>
          <w:lang w:eastAsia="en-GB"/>
        </w:rPr>
        <w:t>Cyber Security Law no. 16 for year (2019)</w:t>
      </w:r>
    </w:p>
    <w:p w14:paraId="762FF1F6" w14:textId="538AEA6C" w:rsidR="00C10D41" w:rsidRPr="00B602F4" w:rsidRDefault="00C10D41" w:rsidP="00B602F4">
      <w:pPr>
        <w:pStyle w:val="ListParagraph"/>
        <w:numPr>
          <w:ilvl w:val="1"/>
          <w:numId w:val="34"/>
        </w:numPr>
        <w:autoSpaceDE w:val="0"/>
        <w:autoSpaceDN w:val="0"/>
        <w:adjustRightInd w:val="0"/>
        <w:spacing w:before="120" w:after="0" w:line="240" w:lineRule="auto"/>
        <w:jc w:val="both"/>
        <w:rPr>
          <w:rFonts w:ascii="Times New Roman" w:hAnsi="Times New Roman"/>
          <w:sz w:val="24"/>
          <w:szCs w:val="24"/>
          <w:lang w:eastAsia="en-GB"/>
        </w:rPr>
      </w:pPr>
      <w:r w:rsidRPr="00C10D41">
        <w:rPr>
          <w:rFonts w:ascii="Times New Roman" w:hAnsi="Times New Roman"/>
          <w:sz w:val="24"/>
          <w:szCs w:val="24"/>
          <w:lang w:eastAsia="en-GB"/>
        </w:rPr>
        <w:t xml:space="preserve">National framework  </w:t>
      </w:r>
    </w:p>
    <w:p w14:paraId="0D356F1B" w14:textId="24CB9BFC" w:rsidR="00A92DE1" w:rsidRPr="005107DF" w:rsidRDefault="00A92DE1" w:rsidP="009432F1">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sectPr w:rsidR="00A92DE1" w:rsidRPr="005107DF" w:rsidSect="00003BFD">
          <w:headerReference w:type="default" r:id="rId14"/>
          <w:footerReference w:type="even" r:id="rId15"/>
          <w:footerReference w:type="default" r:id="rId16"/>
          <w:footnotePr>
            <w:numRestart w:val="eachSect"/>
          </w:footnotePr>
          <w:type w:val="continuous"/>
          <w:pgSz w:w="11907" w:h="16840" w:code="9"/>
          <w:pgMar w:top="142" w:right="1417" w:bottom="851" w:left="1418" w:header="567" w:footer="567" w:gutter="0"/>
          <w:cols w:space="720"/>
        </w:sectPr>
      </w:pPr>
    </w:p>
    <w:p w14:paraId="4FE4644B" w14:textId="7147A314" w:rsidR="00321B51" w:rsidRPr="001733A0" w:rsidRDefault="00813F7E" w:rsidP="009432F1">
      <w:pPr>
        <w:autoSpaceDE w:val="0"/>
        <w:autoSpaceDN w:val="0"/>
        <w:adjustRightInd w:val="0"/>
        <w:spacing w:before="120" w:after="0" w:line="240" w:lineRule="auto"/>
        <w:ind w:left="540" w:hanging="540"/>
        <w:jc w:val="both"/>
        <w:rPr>
          <w:rFonts w:ascii="Times New Roman" w:eastAsia="Times New Roman" w:hAnsi="Times New Roman" w:cs="Times New Roman"/>
          <w:i/>
          <w:iCs/>
          <w:color w:val="FF0000"/>
          <w:sz w:val="24"/>
          <w:szCs w:val="24"/>
          <w:u w:val="single"/>
          <w:lang w:eastAsia="en-GB"/>
        </w:rPr>
      </w:pPr>
      <w:bookmarkStart w:id="23" w:name="_Toc63844493"/>
      <w:bookmarkStart w:id="24" w:name="_Toc71600476"/>
      <w:bookmarkStart w:id="25" w:name="_Toc71600537"/>
      <w:bookmarkStart w:id="26" w:name="_Toc72222209"/>
      <w:bookmarkStart w:id="27" w:name="_Toc77496162"/>
      <w:bookmarkStart w:id="28" w:name="_Toc86057390"/>
      <w:r>
        <w:rPr>
          <w:rFonts w:ascii="Times New Roman" w:eastAsia="Times New Roman" w:hAnsi="Times New Roman" w:cs="Times New Roman"/>
          <w:b/>
          <w:bCs/>
          <w:sz w:val="24"/>
          <w:szCs w:val="24"/>
          <w:lang w:eastAsia="en-GB"/>
        </w:rPr>
        <w:lastRenderedPageBreak/>
        <w:t>A</w:t>
      </w:r>
      <w:r w:rsidR="00321B51" w:rsidRPr="001733A0">
        <w:rPr>
          <w:rFonts w:ascii="Times New Roman" w:eastAsia="Times New Roman" w:hAnsi="Times New Roman" w:cs="Times New Roman"/>
          <w:b/>
          <w:bCs/>
          <w:sz w:val="24"/>
          <w:szCs w:val="24"/>
          <w:lang w:eastAsia="en-GB"/>
        </w:rPr>
        <w:t>nnex 1</w:t>
      </w:r>
      <w:r w:rsidR="00807DD1">
        <w:rPr>
          <w:rFonts w:ascii="Times New Roman" w:eastAsia="Times New Roman" w:hAnsi="Times New Roman" w:cs="Times New Roman"/>
          <w:b/>
          <w:bCs/>
          <w:sz w:val="24"/>
          <w:szCs w:val="24"/>
          <w:lang w:eastAsia="en-GB"/>
        </w:rPr>
        <w:t xml:space="preserve">: </w:t>
      </w:r>
      <w:r w:rsidR="00321B51" w:rsidRPr="001733A0">
        <w:rPr>
          <w:rFonts w:ascii="Times New Roman" w:eastAsia="Times New Roman" w:hAnsi="Times New Roman" w:cs="Times New Roman"/>
          <w:b/>
          <w:bCs/>
          <w:sz w:val="24"/>
          <w:szCs w:val="24"/>
          <w:lang w:eastAsia="en-GB"/>
        </w:rPr>
        <w:t xml:space="preserve"> </w:t>
      </w:r>
      <w:r w:rsidR="00FD134C">
        <w:rPr>
          <w:rFonts w:ascii="Times New Roman" w:eastAsia="Times New Roman" w:hAnsi="Times New Roman" w:cs="Times New Roman"/>
          <w:b/>
          <w:bCs/>
          <w:sz w:val="24"/>
          <w:szCs w:val="24"/>
          <w:lang w:eastAsia="en-GB"/>
        </w:rPr>
        <w:t xml:space="preserve">Simplified </w:t>
      </w:r>
      <w:r w:rsidR="00321B51" w:rsidRPr="001733A0">
        <w:rPr>
          <w:rFonts w:ascii="Times New Roman" w:eastAsia="Times New Roman" w:hAnsi="Times New Roman" w:cs="Times New Roman"/>
          <w:b/>
          <w:bCs/>
          <w:sz w:val="24"/>
          <w:szCs w:val="24"/>
          <w:lang w:eastAsia="en-GB"/>
        </w:rPr>
        <w:t>Logical Framework</w:t>
      </w:r>
      <w:r w:rsidR="00321B51">
        <w:rPr>
          <w:rFonts w:ascii="Times New Roman" w:eastAsia="Times New Roman" w:hAnsi="Times New Roman" w:cs="Times New Roman"/>
          <w:sz w:val="24"/>
          <w:szCs w:val="24"/>
          <w:lang w:eastAsia="en-GB"/>
        </w:rPr>
        <w:t xml:space="preserve"> </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3"/>
        <w:gridCol w:w="4554"/>
        <w:gridCol w:w="3450"/>
        <w:gridCol w:w="2317"/>
        <w:gridCol w:w="2550"/>
      </w:tblGrid>
      <w:tr w:rsidR="00677226" w:rsidRPr="00963DD3" w14:paraId="6CF5F5E2" w14:textId="77777777" w:rsidTr="00677226">
        <w:trPr>
          <w:cantSplit/>
          <w:trHeight w:val="1126"/>
          <w:jc w:val="center"/>
        </w:trPr>
        <w:tc>
          <w:tcPr>
            <w:tcW w:w="795" w:type="pct"/>
            <w:shd w:val="clear" w:color="auto" w:fill="D9D9D9" w:themeFill="background1" w:themeFillShade="D9"/>
            <w:vAlign w:val="center"/>
          </w:tcPr>
          <w:p w14:paraId="420E8801" w14:textId="3330D387" w:rsidR="00677226" w:rsidRPr="00CC4200" w:rsidRDefault="00677226" w:rsidP="00677226">
            <w:pPr>
              <w:spacing w:after="0" w:line="240" w:lineRule="auto"/>
              <w:jc w:val="center"/>
              <w:rPr>
                <w:rFonts w:asciiTheme="majorBidi" w:hAnsiTheme="majorBidi" w:cstheme="majorBidi"/>
                <w:b/>
                <w:bCs/>
                <w:sz w:val="20"/>
                <w:szCs w:val="20"/>
              </w:rPr>
            </w:pPr>
          </w:p>
        </w:tc>
        <w:tc>
          <w:tcPr>
            <w:tcW w:w="1488" w:type="pct"/>
            <w:shd w:val="clear" w:color="auto" w:fill="D9D9D9" w:themeFill="background1" w:themeFillShade="D9"/>
            <w:vAlign w:val="center"/>
          </w:tcPr>
          <w:p w14:paraId="42846282" w14:textId="77777777" w:rsidR="00677226" w:rsidRPr="00CC4200" w:rsidRDefault="00677226" w:rsidP="00677226">
            <w:pPr>
              <w:spacing w:after="0" w:line="240" w:lineRule="auto"/>
              <w:jc w:val="center"/>
              <w:rPr>
                <w:rFonts w:asciiTheme="majorBidi" w:hAnsiTheme="majorBidi" w:cstheme="majorBidi"/>
                <w:b/>
                <w:bCs/>
                <w:sz w:val="20"/>
                <w:szCs w:val="20"/>
              </w:rPr>
            </w:pPr>
            <w:r w:rsidRPr="00CC4200">
              <w:rPr>
                <w:rFonts w:asciiTheme="majorBidi" w:hAnsiTheme="majorBidi" w:cstheme="majorBidi"/>
                <w:b/>
                <w:bCs/>
                <w:sz w:val="20"/>
                <w:szCs w:val="20"/>
              </w:rPr>
              <w:t>Description</w:t>
            </w:r>
          </w:p>
        </w:tc>
        <w:tc>
          <w:tcPr>
            <w:tcW w:w="1127" w:type="pct"/>
            <w:shd w:val="clear" w:color="auto" w:fill="D9D9D9" w:themeFill="background1" w:themeFillShade="D9"/>
            <w:vAlign w:val="center"/>
          </w:tcPr>
          <w:p w14:paraId="6BC3F9DA" w14:textId="77777777" w:rsidR="00677226" w:rsidRPr="00963DD3" w:rsidRDefault="00677226" w:rsidP="00677226">
            <w:pPr>
              <w:pStyle w:val="ListParagraph"/>
              <w:numPr>
                <w:ilvl w:val="0"/>
                <w:numId w:val="25"/>
              </w:numPr>
              <w:spacing w:after="0" w:line="240" w:lineRule="auto"/>
              <w:ind w:left="93" w:hanging="343"/>
              <w:contextualSpacing w:val="0"/>
              <w:jc w:val="both"/>
              <w:rPr>
                <w:rFonts w:asciiTheme="majorBidi" w:hAnsiTheme="majorBidi" w:cstheme="majorBidi"/>
                <w:b/>
                <w:bCs/>
                <w:sz w:val="20"/>
                <w:szCs w:val="20"/>
              </w:rPr>
            </w:pPr>
            <w:r w:rsidRPr="00963DD3">
              <w:rPr>
                <w:rFonts w:asciiTheme="majorBidi" w:hAnsiTheme="majorBidi" w:cstheme="majorBidi"/>
                <w:b/>
                <w:bCs/>
                <w:sz w:val="20"/>
                <w:szCs w:val="20"/>
              </w:rPr>
              <w:t xml:space="preserve">Indicators </w:t>
            </w:r>
          </w:p>
          <w:p w14:paraId="58551E39" w14:textId="77777777" w:rsidR="00677226" w:rsidRPr="00963DD3" w:rsidRDefault="00677226" w:rsidP="00677226">
            <w:pPr>
              <w:pStyle w:val="ListParagraph"/>
              <w:numPr>
                <w:ilvl w:val="0"/>
                <w:numId w:val="25"/>
              </w:numPr>
              <w:spacing w:after="0" w:line="240" w:lineRule="auto"/>
              <w:ind w:left="93" w:hanging="343"/>
              <w:contextualSpacing w:val="0"/>
              <w:jc w:val="both"/>
              <w:rPr>
                <w:rFonts w:asciiTheme="majorBidi" w:hAnsiTheme="majorBidi" w:cstheme="majorBidi"/>
                <w:b/>
                <w:bCs/>
                <w:sz w:val="20"/>
                <w:szCs w:val="20"/>
              </w:rPr>
            </w:pPr>
            <w:r w:rsidRPr="00963DD3">
              <w:rPr>
                <w:rFonts w:asciiTheme="majorBidi" w:hAnsiTheme="majorBidi" w:cstheme="majorBidi"/>
                <w:b/>
                <w:bCs/>
                <w:sz w:val="20"/>
                <w:szCs w:val="20"/>
              </w:rPr>
              <w:t>(with relevant baseline and target data)</w:t>
            </w:r>
          </w:p>
        </w:tc>
        <w:tc>
          <w:tcPr>
            <w:tcW w:w="1590" w:type="pct"/>
            <w:gridSpan w:val="2"/>
            <w:shd w:val="clear" w:color="auto" w:fill="D9D9D9" w:themeFill="background1" w:themeFillShade="D9"/>
            <w:vAlign w:val="center"/>
          </w:tcPr>
          <w:p w14:paraId="54755EA0" w14:textId="77777777" w:rsidR="00677226" w:rsidRPr="00963DD3" w:rsidRDefault="00677226" w:rsidP="00677226">
            <w:pPr>
              <w:spacing w:after="0" w:line="240" w:lineRule="auto"/>
              <w:rPr>
                <w:rFonts w:asciiTheme="majorBidi" w:hAnsiTheme="majorBidi" w:cstheme="majorBidi"/>
                <w:b/>
                <w:bCs/>
                <w:sz w:val="20"/>
                <w:szCs w:val="20"/>
              </w:rPr>
            </w:pPr>
          </w:p>
          <w:p w14:paraId="35BC0BDF" w14:textId="77777777" w:rsidR="00677226" w:rsidRPr="00963DD3" w:rsidRDefault="00677226" w:rsidP="00677226">
            <w:pPr>
              <w:spacing w:after="0" w:line="240" w:lineRule="auto"/>
              <w:rPr>
                <w:rFonts w:asciiTheme="majorBidi" w:hAnsiTheme="majorBidi" w:cstheme="majorBidi"/>
                <w:b/>
                <w:bCs/>
                <w:sz w:val="20"/>
                <w:szCs w:val="20"/>
              </w:rPr>
            </w:pPr>
            <w:r w:rsidRPr="00963DD3">
              <w:rPr>
                <w:rFonts w:asciiTheme="majorBidi" w:hAnsiTheme="majorBidi" w:cstheme="majorBidi"/>
                <w:b/>
                <w:bCs/>
                <w:sz w:val="20"/>
                <w:szCs w:val="20"/>
              </w:rPr>
              <w:t>Sources of verification</w:t>
            </w:r>
          </w:p>
          <w:p w14:paraId="0A204B7F" w14:textId="77777777" w:rsidR="00677226" w:rsidRPr="00963DD3" w:rsidRDefault="00677226" w:rsidP="00677226">
            <w:pPr>
              <w:spacing w:after="0" w:line="240" w:lineRule="auto"/>
              <w:rPr>
                <w:rFonts w:asciiTheme="majorBidi" w:hAnsiTheme="majorBidi" w:cstheme="majorBidi"/>
                <w:b/>
                <w:bCs/>
                <w:sz w:val="20"/>
                <w:szCs w:val="20"/>
              </w:rPr>
            </w:pPr>
          </w:p>
          <w:p w14:paraId="13FD06AE" w14:textId="77777777" w:rsidR="00677226" w:rsidRPr="00963DD3" w:rsidRDefault="00677226" w:rsidP="00677226">
            <w:pPr>
              <w:rPr>
                <w:rFonts w:asciiTheme="majorBidi" w:hAnsiTheme="majorBidi" w:cstheme="majorBidi"/>
                <w:b/>
                <w:bCs/>
                <w:sz w:val="20"/>
                <w:szCs w:val="20"/>
              </w:rPr>
            </w:pPr>
          </w:p>
        </w:tc>
      </w:tr>
      <w:tr w:rsidR="00677226" w:rsidRPr="00420874" w14:paraId="0AEB64EB" w14:textId="77777777" w:rsidTr="00677226">
        <w:trPr>
          <w:cantSplit/>
          <w:trHeight w:val="1126"/>
          <w:jc w:val="center"/>
        </w:trPr>
        <w:tc>
          <w:tcPr>
            <w:tcW w:w="795" w:type="pct"/>
            <w:vAlign w:val="center"/>
          </w:tcPr>
          <w:p w14:paraId="5C4E3976" w14:textId="20E11DC9" w:rsidR="00677226" w:rsidRPr="00CC4200" w:rsidRDefault="005B635F" w:rsidP="004B45A9">
            <w:pPr>
              <w:spacing w:after="0" w:line="240" w:lineRule="auto"/>
              <w:rPr>
                <w:rFonts w:ascii="Times New Roman" w:eastAsia="Times New Roman" w:hAnsi="Times New Roman" w:cs="Times New Roman"/>
                <w:bCs/>
                <w:color w:val="000000"/>
                <w:sz w:val="20"/>
                <w:szCs w:val="20"/>
                <w:lang w:eastAsia="en-GB"/>
              </w:rPr>
            </w:pPr>
            <w:r w:rsidRPr="00CC4200">
              <w:rPr>
                <w:rFonts w:asciiTheme="majorBidi" w:hAnsiTheme="majorBidi" w:cstheme="majorBidi"/>
                <w:b/>
                <w:bCs/>
                <w:sz w:val="20"/>
                <w:szCs w:val="20"/>
              </w:rPr>
              <w:t>Overall Objective</w:t>
            </w:r>
            <w:r>
              <w:rPr>
                <w:rFonts w:asciiTheme="majorBidi" w:hAnsiTheme="majorBidi" w:cstheme="majorBidi"/>
                <w:b/>
                <w:bCs/>
                <w:sz w:val="20"/>
                <w:szCs w:val="20"/>
              </w:rPr>
              <w:t>(s)</w:t>
            </w:r>
          </w:p>
        </w:tc>
        <w:tc>
          <w:tcPr>
            <w:tcW w:w="1488" w:type="pct"/>
          </w:tcPr>
          <w:p w14:paraId="695D8AD9" w14:textId="5038551A" w:rsidR="00677226" w:rsidRPr="00B43B1B" w:rsidRDefault="005B635F" w:rsidP="00FC7BBF">
            <w:pPr>
              <w:rPr>
                <w:lang w:eastAsia="en-GB" w:bidi="ar-JO"/>
              </w:rPr>
            </w:pPr>
            <w:r w:rsidRPr="005B635F">
              <w:rPr>
                <w:rFonts w:ascii="Times New Roman" w:hAnsi="Times New Roman"/>
                <w:color w:val="000000"/>
                <w:sz w:val="20"/>
                <w:szCs w:val="20"/>
                <w:lang w:eastAsia="en-GB" w:bidi="ar-JO"/>
              </w:rPr>
              <w:t>To contribute in the improvement of cybersecurity in Jordan to be in line with best international standards</w:t>
            </w:r>
            <w:r w:rsidRPr="004B45A9" w:rsidDel="005B635F">
              <w:rPr>
                <w:rFonts w:ascii="Times New Roman" w:hAnsi="Times New Roman"/>
                <w:color w:val="000000"/>
                <w:sz w:val="20"/>
                <w:szCs w:val="20"/>
                <w:lang w:eastAsia="en-GB" w:bidi="ar-JO"/>
              </w:rPr>
              <w:t xml:space="preserve"> </w:t>
            </w:r>
          </w:p>
        </w:tc>
        <w:tc>
          <w:tcPr>
            <w:tcW w:w="1127" w:type="pct"/>
          </w:tcPr>
          <w:p w14:paraId="7A66E46C" w14:textId="340A3BAE" w:rsidR="00677226" w:rsidRPr="00677226" w:rsidRDefault="00FD134C" w:rsidP="00FD134C">
            <w:pPr>
              <w:pStyle w:val="ListParagraph"/>
              <w:numPr>
                <w:ilvl w:val="0"/>
                <w:numId w:val="30"/>
              </w:numPr>
              <w:spacing w:after="0" w:line="240" w:lineRule="auto"/>
              <w:ind w:left="419" w:hanging="283"/>
              <w:jc w:val="both"/>
              <w:rPr>
                <w:rFonts w:asciiTheme="majorBidi" w:hAnsiTheme="majorBidi" w:cstheme="majorBidi"/>
                <w:iCs/>
                <w:sz w:val="20"/>
                <w:szCs w:val="20"/>
                <w:lang w:eastAsia="en-GB"/>
              </w:rPr>
            </w:pPr>
            <w:r>
              <w:rPr>
                <w:rFonts w:asciiTheme="majorBidi" w:hAnsiTheme="majorBidi" w:cstheme="majorBidi"/>
                <w:iCs/>
                <w:sz w:val="20"/>
                <w:szCs w:val="20"/>
                <w:lang w:eastAsia="en-GB"/>
              </w:rPr>
              <w:t>NCSC</w:t>
            </w:r>
            <w:r w:rsidR="00677226" w:rsidRPr="00677226">
              <w:rPr>
                <w:rFonts w:asciiTheme="majorBidi" w:hAnsiTheme="majorBidi" w:cstheme="majorBidi"/>
                <w:iCs/>
                <w:sz w:val="20"/>
                <w:szCs w:val="20"/>
                <w:lang w:eastAsia="en-GB"/>
              </w:rPr>
              <w:t xml:space="preserve"> </w:t>
            </w:r>
            <w:r w:rsidR="002A74AC">
              <w:rPr>
                <w:rFonts w:asciiTheme="majorBidi" w:hAnsiTheme="majorBidi" w:cstheme="majorBidi"/>
                <w:iCs/>
                <w:sz w:val="20"/>
                <w:szCs w:val="20"/>
                <w:lang w:eastAsia="en-GB"/>
              </w:rPr>
              <w:t xml:space="preserve">operations </w:t>
            </w:r>
            <w:r>
              <w:rPr>
                <w:rFonts w:asciiTheme="majorBidi" w:hAnsiTheme="majorBidi" w:cstheme="majorBidi"/>
                <w:iCs/>
                <w:sz w:val="20"/>
                <w:szCs w:val="20"/>
                <w:lang w:eastAsia="en-GB"/>
              </w:rPr>
              <w:t xml:space="preserve">are </w:t>
            </w:r>
            <w:r w:rsidR="002A74AC">
              <w:rPr>
                <w:rFonts w:asciiTheme="majorBidi" w:hAnsiTheme="majorBidi" w:cstheme="majorBidi"/>
                <w:iCs/>
                <w:sz w:val="20"/>
                <w:szCs w:val="20"/>
                <w:lang w:eastAsia="en-GB"/>
              </w:rPr>
              <w:t>enhanced and expanded</w:t>
            </w:r>
            <w:r w:rsidR="00677226" w:rsidRPr="00677226">
              <w:rPr>
                <w:rFonts w:asciiTheme="majorBidi" w:hAnsiTheme="majorBidi" w:cstheme="majorBidi"/>
                <w:iCs/>
                <w:sz w:val="20"/>
                <w:szCs w:val="20"/>
                <w:lang w:eastAsia="en-GB"/>
              </w:rPr>
              <w:t>.</w:t>
            </w:r>
          </w:p>
          <w:p w14:paraId="5856042F" w14:textId="77777777" w:rsidR="00677226" w:rsidRPr="00677226" w:rsidRDefault="00677226" w:rsidP="00677226">
            <w:pPr>
              <w:pStyle w:val="ListParagraph"/>
              <w:spacing w:after="0" w:line="240" w:lineRule="auto"/>
              <w:ind w:left="419"/>
              <w:jc w:val="both"/>
              <w:rPr>
                <w:rFonts w:asciiTheme="majorBidi" w:hAnsiTheme="majorBidi" w:cstheme="majorBidi"/>
                <w:iCs/>
                <w:sz w:val="20"/>
                <w:szCs w:val="20"/>
                <w:lang w:eastAsia="en-GB"/>
              </w:rPr>
            </w:pPr>
          </w:p>
          <w:p w14:paraId="76EB7023" w14:textId="0BF6F59C" w:rsidR="00677226" w:rsidRPr="00FC7BBF" w:rsidRDefault="00677226" w:rsidP="00FC7BBF">
            <w:pPr>
              <w:spacing w:after="0" w:line="240" w:lineRule="auto"/>
              <w:jc w:val="both"/>
              <w:rPr>
                <w:rFonts w:ascii="Times New Roman" w:hAnsi="Times New Roman"/>
                <w:sz w:val="20"/>
                <w:szCs w:val="20"/>
                <w:lang w:eastAsia="en-GB" w:bidi="ar-JO"/>
              </w:rPr>
            </w:pPr>
          </w:p>
        </w:tc>
        <w:tc>
          <w:tcPr>
            <w:tcW w:w="1590" w:type="pct"/>
            <w:gridSpan w:val="2"/>
          </w:tcPr>
          <w:p w14:paraId="671C58B4" w14:textId="77777777" w:rsidR="00677226" w:rsidRPr="00420874" w:rsidRDefault="00677226" w:rsidP="00677226">
            <w:pPr>
              <w:pStyle w:val="ListParagraph"/>
              <w:numPr>
                <w:ilvl w:val="0"/>
                <w:numId w:val="26"/>
              </w:numPr>
              <w:spacing w:after="0" w:line="240" w:lineRule="auto"/>
              <w:jc w:val="both"/>
              <w:rPr>
                <w:rFonts w:ascii="Times New Roman" w:hAnsi="Times New Roman"/>
                <w:sz w:val="20"/>
                <w:szCs w:val="20"/>
                <w:lang w:eastAsia="en-GB" w:bidi="ar-JO"/>
              </w:rPr>
            </w:pPr>
            <w:r w:rsidRPr="00420874">
              <w:rPr>
                <w:rFonts w:ascii="Times New Roman" w:hAnsi="Times New Roman"/>
                <w:sz w:val="20"/>
                <w:szCs w:val="20"/>
                <w:lang w:eastAsia="en-GB" w:bidi="ar-JO"/>
              </w:rPr>
              <w:t>Satisfaction survey</w:t>
            </w:r>
            <w:r>
              <w:rPr>
                <w:rFonts w:ascii="Times New Roman" w:hAnsi="Times New Roman"/>
                <w:sz w:val="20"/>
                <w:szCs w:val="20"/>
                <w:lang w:eastAsia="en-GB" w:bidi="ar-JO"/>
              </w:rPr>
              <w:t>s.</w:t>
            </w:r>
          </w:p>
          <w:p w14:paraId="4583E707" w14:textId="77777777" w:rsidR="00677226" w:rsidRPr="00420874" w:rsidRDefault="00677226" w:rsidP="00677226">
            <w:pPr>
              <w:pStyle w:val="ListParagraph"/>
              <w:numPr>
                <w:ilvl w:val="0"/>
                <w:numId w:val="26"/>
              </w:numPr>
              <w:spacing w:after="0" w:line="240" w:lineRule="auto"/>
              <w:jc w:val="both"/>
              <w:rPr>
                <w:rFonts w:ascii="Times New Roman" w:hAnsi="Times New Roman"/>
                <w:sz w:val="20"/>
                <w:szCs w:val="20"/>
                <w:lang w:eastAsia="en-GB" w:bidi="ar-JO"/>
              </w:rPr>
            </w:pPr>
            <w:r>
              <w:rPr>
                <w:rFonts w:ascii="Times New Roman" w:hAnsi="Times New Roman"/>
                <w:sz w:val="20"/>
                <w:szCs w:val="20"/>
                <w:lang w:eastAsia="en-GB" w:bidi="ar-JO"/>
              </w:rPr>
              <w:t>Q</w:t>
            </w:r>
            <w:r w:rsidRPr="00420874">
              <w:rPr>
                <w:rFonts w:ascii="Times New Roman" w:hAnsi="Times New Roman"/>
                <w:sz w:val="20"/>
                <w:szCs w:val="20"/>
                <w:lang w:eastAsia="en-GB" w:bidi="ar-JO"/>
              </w:rPr>
              <w:t>uality check</w:t>
            </w:r>
            <w:r>
              <w:rPr>
                <w:rFonts w:ascii="Times New Roman" w:hAnsi="Times New Roman"/>
                <w:sz w:val="20"/>
                <w:szCs w:val="20"/>
                <w:lang w:eastAsia="en-GB" w:bidi="ar-JO"/>
              </w:rPr>
              <w:t>.</w:t>
            </w:r>
          </w:p>
          <w:p w14:paraId="7042D81F" w14:textId="77777777" w:rsidR="00677226" w:rsidRPr="00420874" w:rsidRDefault="00677226" w:rsidP="00677226">
            <w:pPr>
              <w:pStyle w:val="ListParagraph"/>
              <w:numPr>
                <w:ilvl w:val="0"/>
                <w:numId w:val="26"/>
              </w:numPr>
              <w:spacing w:after="0" w:line="240" w:lineRule="auto"/>
              <w:jc w:val="both"/>
              <w:rPr>
                <w:rFonts w:ascii="Times New Roman" w:hAnsi="Times New Roman"/>
                <w:sz w:val="20"/>
                <w:szCs w:val="20"/>
                <w:lang w:eastAsia="en-GB" w:bidi="ar-JO"/>
              </w:rPr>
            </w:pPr>
            <w:r>
              <w:rPr>
                <w:rFonts w:ascii="Times New Roman" w:hAnsi="Times New Roman"/>
                <w:sz w:val="20"/>
                <w:szCs w:val="20"/>
                <w:lang w:eastAsia="en-GB" w:bidi="ar-JO"/>
              </w:rPr>
              <w:t>S</w:t>
            </w:r>
            <w:r w:rsidRPr="00420874">
              <w:rPr>
                <w:rFonts w:ascii="Times New Roman" w:hAnsi="Times New Roman"/>
                <w:sz w:val="20"/>
                <w:szCs w:val="20"/>
                <w:lang w:eastAsia="en-GB" w:bidi="ar-JO"/>
              </w:rPr>
              <w:t>tatistical information of cyber attacks</w:t>
            </w:r>
          </w:p>
          <w:p w14:paraId="0FAA14C4" w14:textId="55829DC0" w:rsidR="00677226" w:rsidRPr="00FC7BBF" w:rsidRDefault="00677226" w:rsidP="00FC7BBF">
            <w:pPr>
              <w:pStyle w:val="ListParagraph"/>
              <w:numPr>
                <w:ilvl w:val="0"/>
                <w:numId w:val="26"/>
              </w:numPr>
              <w:spacing w:after="0" w:line="240" w:lineRule="auto"/>
              <w:jc w:val="both"/>
              <w:rPr>
                <w:rFonts w:ascii="Times New Roman" w:hAnsi="Times New Roman"/>
                <w:sz w:val="20"/>
                <w:szCs w:val="20"/>
                <w:lang w:eastAsia="en-GB" w:bidi="ar-JO"/>
              </w:rPr>
            </w:pPr>
            <w:r w:rsidRPr="00420874">
              <w:rPr>
                <w:rFonts w:ascii="Times New Roman" w:hAnsi="Times New Roman"/>
                <w:sz w:val="20"/>
                <w:szCs w:val="20"/>
                <w:lang w:eastAsia="en-GB" w:bidi="ar-JO"/>
              </w:rPr>
              <w:t xml:space="preserve">Annual report </w:t>
            </w:r>
          </w:p>
        </w:tc>
      </w:tr>
      <w:tr w:rsidR="00677226" w:rsidRPr="00963DD3" w14:paraId="29EBF5B9" w14:textId="77777777" w:rsidTr="00677226">
        <w:trPr>
          <w:cantSplit/>
          <w:trHeight w:val="1126"/>
          <w:jc w:val="center"/>
        </w:trPr>
        <w:tc>
          <w:tcPr>
            <w:tcW w:w="795" w:type="pct"/>
            <w:shd w:val="clear" w:color="auto" w:fill="D9D9D9" w:themeFill="background1" w:themeFillShade="D9"/>
            <w:vAlign w:val="center"/>
          </w:tcPr>
          <w:p w14:paraId="038B4A51" w14:textId="5DA29FE2" w:rsidR="00677226" w:rsidRPr="00CC4200" w:rsidRDefault="00677226" w:rsidP="00677226">
            <w:pPr>
              <w:spacing w:after="0" w:line="240" w:lineRule="auto"/>
              <w:jc w:val="center"/>
              <w:rPr>
                <w:rFonts w:asciiTheme="majorBidi" w:hAnsiTheme="majorBidi" w:cstheme="majorBidi"/>
                <w:b/>
                <w:bCs/>
                <w:iCs/>
                <w:sz w:val="20"/>
                <w:szCs w:val="20"/>
                <w:lang w:eastAsia="en-GB"/>
              </w:rPr>
            </w:pPr>
          </w:p>
        </w:tc>
        <w:tc>
          <w:tcPr>
            <w:tcW w:w="1488" w:type="pct"/>
            <w:shd w:val="clear" w:color="auto" w:fill="D9D9D9" w:themeFill="background1" w:themeFillShade="D9"/>
            <w:vAlign w:val="center"/>
          </w:tcPr>
          <w:p w14:paraId="11AEA8B8" w14:textId="77777777" w:rsidR="00677226" w:rsidRPr="00CC4200" w:rsidRDefault="00677226" w:rsidP="00677226">
            <w:pPr>
              <w:spacing w:after="0" w:line="240" w:lineRule="auto"/>
              <w:jc w:val="center"/>
              <w:rPr>
                <w:rFonts w:asciiTheme="majorBidi" w:eastAsia="Times New Roman" w:hAnsiTheme="majorBidi" w:cstheme="majorBidi"/>
                <w:b/>
                <w:bCs/>
                <w:iCs/>
                <w:color w:val="000000"/>
                <w:sz w:val="20"/>
                <w:szCs w:val="20"/>
                <w:lang w:eastAsia="en-GB"/>
              </w:rPr>
            </w:pPr>
            <w:r>
              <w:rPr>
                <w:rFonts w:asciiTheme="majorBidi" w:eastAsia="Times New Roman" w:hAnsiTheme="majorBidi" w:cstheme="majorBidi"/>
                <w:b/>
                <w:bCs/>
                <w:color w:val="000000"/>
                <w:sz w:val="20"/>
                <w:szCs w:val="20"/>
                <w:lang w:eastAsia="en-GB" w:bidi="ar-JO"/>
              </w:rPr>
              <w:t>Description</w:t>
            </w:r>
          </w:p>
        </w:tc>
        <w:tc>
          <w:tcPr>
            <w:tcW w:w="1127" w:type="pct"/>
            <w:shd w:val="clear" w:color="auto" w:fill="D9D9D9" w:themeFill="background1" w:themeFillShade="D9"/>
            <w:vAlign w:val="center"/>
          </w:tcPr>
          <w:p w14:paraId="748B6385" w14:textId="77777777" w:rsidR="00677226" w:rsidRPr="00963DD3" w:rsidRDefault="00677226" w:rsidP="00677226">
            <w:pPr>
              <w:pStyle w:val="ListParagraph"/>
              <w:spacing w:after="0" w:line="240" w:lineRule="auto"/>
              <w:ind w:left="93"/>
              <w:rPr>
                <w:rFonts w:asciiTheme="majorBidi" w:hAnsiTheme="majorBidi" w:cstheme="majorBidi"/>
                <w:b/>
                <w:bCs/>
                <w:iCs/>
                <w:sz w:val="20"/>
                <w:szCs w:val="20"/>
                <w:lang w:eastAsia="en-GB"/>
              </w:rPr>
            </w:pPr>
            <w:r w:rsidRPr="00963DD3">
              <w:rPr>
                <w:rFonts w:asciiTheme="majorBidi" w:hAnsiTheme="majorBidi" w:cstheme="majorBidi"/>
                <w:b/>
                <w:bCs/>
                <w:sz w:val="20"/>
                <w:szCs w:val="20"/>
                <w:lang w:eastAsia="en-GB"/>
              </w:rPr>
              <w:t>Indicators (with relevant baseline and target data)</w:t>
            </w:r>
          </w:p>
        </w:tc>
        <w:tc>
          <w:tcPr>
            <w:tcW w:w="757" w:type="pct"/>
            <w:shd w:val="clear" w:color="auto" w:fill="D9D9D9" w:themeFill="background1" w:themeFillShade="D9"/>
            <w:vAlign w:val="center"/>
          </w:tcPr>
          <w:p w14:paraId="2275ECDD" w14:textId="77777777" w:rsidR="00677226" w:rsidRPr="00963DD3" w:rsidRDefault="00677226" w:rsidP="00677226">
            <w:pPr>
              <w:spacing w:after="0" w:line="240" w:lineRule="auto"/>
              <w:jc w:val="center"/>
              <w:rPr>
                <w:rFonts w:asciiTheme="majorBidi" w:eastAsia="Times New Roman" w:hAnsiTheme="majorBidi" w:cstheme="majorBidi"/>
                <w:b/>
                <w:bCs/>
                <w:sz w:val="20"/>
                <w:szCs w:val="20"/>
                <w:lang w:eastAsia="en-GB" w:bidi="ar-JO"/>
              </w:rPr>
            </w:pPr>
            <w:r w:rsidRPr="00963DD3">
              <w:rPr>
                <w:rFonts w:asciiTheme="majorBidi" w:eastAsia="Times New Roman" w:hAnsiTheme="majorBidi" w:cstheme="majorBidi"/>
                <w:b/>
                <w:bCs/>
                <w:sz w:val="20"/>
                <w:szCs w:val="20"/>
                <w:lang w:eastAsia="en-GB"/>
              </w:rPr>
              <w:t>Sources of verification</w:t>
            </w:r>
          </w:p>
        </w:tc>
        <w:tc>
          <w:tcPr>
            <w:tcW w:w="833" w:type="pct"/>
            <w:shd w:val="clear" w:color="auto" w:fill="D9D9D9" w:themeFill="background1" w:themeFillShade="D9"/>
          </w:tcPr>
          <w:p w14:paraId="210CA464" w14:textId="77777777" w:rsidR="00677226" w:rsidRPr="00963DD3" w:rsidRDefault="00677226" w:rsidP="00677226">
            <w:pPr>
              <w:spacing w:after="0" w:line="240" w:lineRule="auto"/>
              <w:jc w:val="center"/>
              <w:rPr>
                <w:rFonts w:ascii="Times New Roman" w:eastAsia="Times New Roman" w:hAnsi="Times New Roman" w:cs="Times New Roman"/>
                <w:b/>
                <w:bCs/>
                <w:sz w:val="20"/>
                <w:szCs w:val="20"/>
                <w:lang w:eastAsia="en-GB"/>
              </w:rPr>
            </w:pPr>
          </w:p>
          <w:p w14:paraId="7D0B5C74" w14:textId="77777777" w:rsidR="00677226" w:rsidRPr="00963DD3" w:rsidRDefault="00677226" w:rsidP="00677226">
            <w:pPr>
              <w:spacing w:after="0" w:line="240" w:lineRule="auto"/>
              <w:jc w:val="center"/>
              <w:rPr>
                <w:rFonts w:ascii="Times New Roman" w:eastAsia="Times New Roman" w:hAnsi="Times New Roman" w:cs="Times New Roman"/>
                <w:b/>
                <w:bCs/>
                <w:sz w:val="20"/>
                <w:szCs w:val="20"/>
                <w:lang w:eastAsia="en-GB"/>
              </w:rPr>
            </w:pPr>
          </w:p>
          <w:p w14:paraId="37E6BCF6" w14:textId="77777777" w:rsidR="00677226" w:rsidRPr="00963DD3" w:rsidRDefault="00677226" w:rsidP="00677226">
            <w:pPr>
              <w:spacing w:after="0" w:line="240" w:lineRule="auto"/>
              <w:jc w:val="center"/>
              <w:rPr>
                <w:rFonts w:ascii="Times New Roman" w:eastAsia="Times New Roman" w:hAnsi="Times New Roman" w:cs="Times New Roman"/>
                <w:b/>
                <w:bCs/>
                <w:sz w:val="20"/>
                <w:szCs w:val="20"/>
                <w:lang w:eastAsia="en-GB"/>
              </w:rPr>
            </w:pPr>
            <w:r w:rsidRPr="00963DD3">
              <w:rPr>
                <w:rFonts w:ascii="Times New Roman" w:eastAsia="Times New Roman" w:hAnsi="Times New Roman" w:cs="Times New Roman"/>
                <w:b/>
                <w:bCs/>
                <w:sz w:val="20"/>
                <w:szCs w:val="20"/>
                <w:lang w:eastAsia="en-GB"/>
              </w:rPr>
              <w:t>Risk</w:t>
            </w:r>
          </w:p>
        </w:tc>
      </w:tr>
      <w:tr w:rsidR="00677226" w:rsidRPr="00963DD3" w14:paraId="25521269" w14:textId="77777777" w:rsidTr="00677226">
        <w:trPr>
          <w:cantSplit/>
          <w:trHeight w:val="1114"/>
          <w:jc w:val="center"/>
        </w:trPr>
        <w:tc>
          <w:tcPr>
            <w:tcW w:w="795" w:type="pct"/>
          </w:tcPr>
          <w:p w14:paraId="5C3E7134" w14:textId="77777777" w:rsidR="00677226" w:rsidRDefault="00677226" w:rsidP="00677226">
            <w:pPr>
              <w:spacing w:after="0" w:line="240" w:lineRule="auto"/>
              <w:rPr>
                <w:rFonts w:asciiTheme="majorBidi" w:eastAsia="Times New Roman" w:hAnsiTheme="majorBidi" w:cstheme="majorBidi"/>
                <w:color w:val="000000"/>
                <w:sz w:val="20"/>
                <w:szCs w:val="20"/>
                <w:lang w:eastAsia="en-GB"/>
              </w:rPr>
            </w:pPr>
          </w:p>
          <w:p w14:paraId="1F55D18D" w14:textId="3EDDCECF" w:rsidR="00677226" w:rsidRPr="00CC4200" w:rsidRDefault="00856055" w:rsidP="00677226">
            <w:pPr>
              <w:spacing w:after="0" w:line="240" w:lineRule="auto"/>
              <w:rPr>
                <w:rFonts w:asciiTheme="majorBidi" w:eastAsia="Times New Roman" w:hAnsiTheme="majorBidi" w:cstheme="majorBidi"/>
                <w:color w:val="000000"/>
                <w:sz w:val="20"/>
                <w:szCs w:val="20"/>
                <w:lang w:eastAsia="en-GB"/>
              </w:rPr>
            </w:pPr>
            <w:r w:rsidRPr="007D0B91">
              <w:rPr>
                <w:rFonts w:asciiTheme="majorBidi" w:eastAsia="Times New Roman" w:hAnsiTheme="majorBidi" w:cstheme="majorBidi"/>
                <w:b/>
                <w:bCs/>
                <w:color w:val="000000"/>
                <w:sz w:val="20"/>
                <w:szCs w:val="20"/>
                <w:lang w:eastAsia="en-GB"/>
              </w:rPr>
              <w:t>Specific Objective</w:t>
            </w:r>
          </w:p>
        </w:tc>
        <w:tc>
          <w:tcPr>
            <w:tcW w:w="1488" w:type="pct"/>
          </w:tcPr>
          <w:p w14:paraId="626C4C9E" w14:textId="0EE94FEF" w:rsidR="00677226" w:rsidRPr="00CC4200" w:rsidRDefault="00856055" w:rsidP="00677226">
            <w:pPr>
              <w:spacing w:after="0" w:line="240" w:lineRule="auto"/>
              <w:rPr>
                <w:rFonts w:asciiTheme="majorBidi" w:eastAsia="Times New Roman" w:hAnsiTheme="majorBidi" w:cstheme="majorBidi"/>
                <w:i/>
                <w:color w:val="000000"/>
                <w:sz w:val="20"/>
                <w:szCs w:val="20"/>
                <w:lang w:eastAsia="en-GB"/>
              </w:rPr>
            </w:pPr>
            <w:r w:rsidRPr="00856055">
              <w:rPr>
                <w:rFonts w:asciiTheme="majorBidi" w:eastAsia="Times New Roman" w:hAnsiTheme="majorBidi" w:cstheme="majorBidi"/>
                <w:color w:val="000000"/>
                <w:sz w:val="20"/>
                <w:szCs w:val="20"/>
                <w:lang w:eastAsia="en-GB"/>
              </w:rPr>
              <w:t xml:space="preserve">Strengthen NCSC capacities to establish a Security Operation </w:t>
            </w:r>
            <w:r w:rsidR="005B635F" w:rsidRPr="00856055">
              <w:rPr>
                <w:rFonts w:asciiTheme="majorBidi" w:eastAsia="Times New Roman" w:hAnsiTheme="majorBidi" w:cstheme="majorBidi"/>
                <w:color w:val="000000"/>
                <w:sz w:val="20"/>
                <w:szCs w:val="20"/>
                <w:lang w:eastAsia="en-GB"/>
              </w:rPr>
              <w:t>Centre</w:t>
            </w:r>
            <w:r w:rsidRPr="00856055">
              <w:rPr>
                <w:rFonts w:asciiTheme="majorBidi" w:eastAsia="Times New Roman" w:hAnsiTheme="majorBidi" w:cstheme="majorBidi"/>
                <w:color w:val="000000"/>
                <w:sz w:val="20"/>
                <w:szCs w:val="20"/>
                <w:lang w:eastAsia="en-GB"/>
              </w:rPr>
              <w:t xml:space="preserve"> for Operational Technology (OT-SOC) and become National Cybersecurity Certification and Accreditation Centre</w:t>
            </w:r>
          </w:p>
        </w:tc>
        <w:tc>
          <w:tcPr>
            <w:tcW w:w="1127" w:type="pct"/>
          </w:tcPr>
          <w:p w14:paraId="6FC43598" w14:textId="36C19F42" w:rsidR="00677226" w:rsidRDefault="00FD134C" w:rsidP="00FC7BBF">
            <w:pPr>
              <w:pStyle w:val="ListParagraph"/>
              <w:numPr>
                <w:ilvl w:val="0"/>
                <w:numId w:val="30"/>
              </w:numPr>
              <w:spacing w:after="0" w:line="240" w:lineRule="auto"/>
              <w:ind w:left="419" w:hanging="283"/>
              <w:rPr>
                <w:rFonts w:asciiTheme="majorBidi" w:hAnsiTheme="majorBidi" w:cstheme="majorBidi"/>
                <w:iCs/>
                <w:sz w:val="20"/>
                <w:szCs w:val="20"/>
                <w:lang w:eastAsia="en-GB"/>
              </w:rPr>
            </w:pPr>
            <w:r>
              <w:rPr>
                <w:rFonts w:asciiTheme="majorBidi" w:hAnsiTheme="majorBidi" w:cstheme="majorBidi"/>
                <w:iCs/>
                <w:sz w:val="20"/>
                <w:szCs w:val="20"/>
                <w:lang w:eastAsia="en-GB"/>
              </w:rPr>
              <w:t>The</w:t>
            </w:r>
            <w:r w:rsidR="00677226" w:rsidRPr="00963DD3">
              <w:rPr>
                <w:rFonts w:asciiTheme="majorBidi" w:hAnsiTheme="majorBidi" w:cstheme="majorBidi"/>
                <w:iCs/>
                <w:sz w:val="20"/>
                <w:szCs w:val="20"/>
                <w:lang w:eastAsia="en-GB"/>
              </w:rPr>
              <w:t xml:space="preserve"> </w:t>
            </w:r>
            <w:r>
              <w:rPr>
                <w:rFonts w:asciiTheme="majorBidi" w:hAnsiTheme="majorBidi" w:cstheme="majorBidi"/>
                <w:iCs/>
                <w:sz w:val="20"/>
                <w:szCs w:val="20"/>
                <w:lang w:eastAsia="en-GB"/>
              </w:rPr>
              <w:t>enhanced</w:t>
            </w:r>
            <w:r w:rsidRPr="00963DD3">
              <w:rPr>
                <w:rFonts w:asciiTheme="majorBidi" w:hAnsiTheme="majorBidi" w:cstheme="majorBidi"/>
                <w:iCs/>
                <w:sz w:val="20"/>
                <w:szCs w:val="20"/>
                <w:lang w:eastAsia="en-GB"/>
              </w:rPr>
              <w:t xml:space="preserve"> </w:t>
            </w:r>
            <w:r w:rsidR="00677226" w:rsidRPr="00963DD3">
              <w:rPr>
                <w:rFonts w:asciiTheme="majorBidi" w:hAnsiTheme="majorBidi" w:cstheme="majorBidi"/>
                <w:iCs/>
                <w:sz w:val="20"/>
                <w:szCs w:val="20"/>
                <w:lang w:eastAsia="en-GB"/>
              </w:rPr>
              <w:t>Security Operation Centre for Operational Technology (OT-SOC)</w:t>
            </w:r>
            <w:r w:rsidR="00DE2DC6">
              <w:rPr>
                <w:rFonts w:asciiTheme="majorBidi" w:hAnsiTheme="majorBidi" w:cstheme="majorBidi"/>
                <w:iCs/>
                <w:sz w:val="20"/>
                <w:szCs w:val="20"/>
                <w:lang w:eastAsia="en-GB"/>
              </w:rPr>
              <w:t xml:space="preserve"> is established</w:t>
            </w:r>
            <w:r w:rsidR="00677226">
              <w:rPr>
                <w:rFonts w:asciiTheme="majorBidi" w:hAnsiTheme="majorBidi" w:cstheme="majorBidi"/>
                <w:iCs/>
                <w:sz w:val="20"/>
                <w:szCs w:val="20"/>
                <w:lang w:eastAsia="en-GB"/>
              </w:rPr>
              <w:t>.</w:t>
            </w:r>
          </w:p>
          <w:p w14:paraId="510024D8" w14:textId="245C6F70" w:rsidR="00C10D41" w:rsidRDefault="00C10D41" w:rsidP="00FC7BBF">
            <w:pPr>
              <w:pStyle w:val="ListParagraph"/>
              <w:numPr>
                <w:ilvl w:val="0"/>
                <w:numId w:val="30"/>
              </w:numPr>
              <w:spacing w:after="0" w:line="240" w:lineRule="auto"/>
              <w:ind w:left="419" w:hanging="283"/>
              <w:rPr>
                <w:rFonts w:asciiTheme="majorBidi" w:hAnsiTheme="majorBidi" w:cstheme="majorBidi"/>
                <w:iCs/>
                <w:sz w:val="20"/>
                <w:szCs w:val="20"/>
                <w:lang w:eastAsia="en-GB"/>
              </w:rPr>
            </w:pPr>
            <w:r w:rsidRPr="007D0B91">
              <w:rPr>
                <w:rFonts w:asciiTheme="majorBidi" w:hAnsiTheme="majorBidi" w:cstheme="majorBidi"/>
                <w:iCs/>
                <w:sz w:val="20"/>
                <w:szCs w:val="20"/>
                <w:lang w:eastAsia="en-GB"/>
              </w:rPr>
              <w:t xml:space="preserve">National </w:t>
            </w:r>
            <w:r w:rsidRPr="007D0B91">
              <w:rPr>
                <w:rFonts w:asciiTheme="majorBidi" w:hAnsiTheme="majorBidi" w:cstheme="majorBidi"/>
                <w:color w:val="000000"/>
                <w:sz w:val="20"/>
                <w:szCs w:val="20"/>
                <w:lang w:eastAsia="en-GB" w:bidi="ar-JO"/>
              </w:rPr>
              <w:t xml:space="preserve">Cybersecurity Certification </w:t>
            </w:r>
            <w:r w:rsidRPr="007D0B91">
              <w:rPr>
                <w:rFonts w:asciiTheme="majorBidi" w:hAnsiTheme="majorBidi" w:cstheme="majorBidi"/>
                <w:iCs/>
                <w:sz w:val="20"/>
                <w:szCs w:val="20"/>
                <w:lang w:eastAsia="en-GB"/>
              </w:rPr>
              <w:t xml:space="preserve">Evaluation Scheme </w:t>
            </w:r>
            <w:r w:rsidR="00DE2DC6">
              <w:rPr>
                <w:rFonts w:asciiTheme="majorBidi" w:hAnsiTheme="majorBidi" w:cstheme="majorBidi"/>
                <w:iCs/>
                <w:sz w:val="20"/>
                <w:szCs w:val="20"/>
                <w:lang w:eastAsia="en-GB"/>
              </w:rPr>
              <w:t>is drafted</w:t>
            </w:r>
          </w:p>
          <w:p w14:paraId="42608F08" w14:textId="52A63500" w:rsidR="00C10D41" w:rsidRDefault="00C10D41" w:rsidP="00FC7BBF">
            <w:pPr>
              <w:pStyle w:val="ListParagraph"/>
              <w:numPr>
                <w:ilvl w:val="0"/>
                <w:numId w:val="30"/>
              </w:numPr>
              <w:spacing w:after="0" w:line="240" w:lineRule="auto"/>
              <w:ind w:left="419" w:hanging="283"/>
              <w:rPr>
                <w:rFonts w:asciiTheme="majorBidi" w:hAnsiTheme="majorBidi" w:cstheme="majorBidi"/>
                <w:iCs/>
                <w:sz w:val="20"/>
                <w:szCs w:val="20"/>
                <w:lang w:eastAsia="en-GB"/>
              </w:rPr>
            </w:pPr>
            <w:r w:rsidRPr="007D0B91">
              <w:rPr>
                <w:rFonts w:asciiTheme="majorBidi" w:hAnsiTheme="majorBidi" w:cstheme="majorBidi"/>
                <w:iCs/>
                <w:sz w:val="20"/>
                <w:szCs w:val="20"/>
                <w:lang w:eastAsia="en-GB"/>
              </w:rPr>
              <w:t>Jordanian Common Criteria Scheme</w:t>
            </w:r>
            <w:r w:rsidR="00DE2DC6">
              <w:rPr>
                <w:rFonts w:asciiTheme="majorBidi" w:hAnsiTheme="majorBidi" w:cstheme="majorBidi"/>
                <w:iCs/>
                <w:sz w:val="20"/>
                <w:szCs w:val="20"/>
                <w:lang w:eastAsia="en-GB"/>
              </w:rPr>
              <w:t xml:space="preserve"> is drafted</w:t>
            </w:r>
          </w:p>
          <w:p w14:paraId="1EF3229A" w14:textId="779C00F7" w:rsidR="00C10D41" w:rsidRPr="007D0B91" w:rsidRDefault="00C10D41" w:rsidP="00FC7BBF">
            <w:pPr>
              <w:pStyle w:val="ListParagraph"/>
              <w:numPr>
                <w:ilvl w:val="0"/>
                <w:numId w:val="30"/>
              </w:numPr>
              <w:spacing w:after="0" w:line="240" w:lineRule="auto"/>
              <w:ind w:left="419" w:hanging="283"/>
              <w:rPr>
                <w:rFonts w:asciiTheme="majorBidi" w:hAnsiTheme="majorBidi" w:cstheme="majorBidi"/>
                <w:iCs/>
                <w:sz w:val="20"/>
                <w:szCs w:val="20"/>
                <w:lang w:eastAsia="en-GB"/>
              </w:rPr>
            </w:pPr>
            <w:r w:rsidRPr="007D0B91">
              <w:rPr>
                <w:rFonts w:asciiTheme="majorBidi" w:hAnsiTheme="majorBidi" w:cstheme="majorBidi"/>
                <w:iCs/>
                <w:sz w:val="20"/>
                <w:szCs w:val="20"/>
                <w:lang w:eastAsia="en-GB"/>
              </w:rPr>
              <w:t>Cybersecurity Labelling Scheme</w:t>
            </w:r>
            <w:r w:rsidR="00DE2DC6">
              <w:rPr>
                <w:rFonts w:asciiTheme="majorBidi" w:hAnsiTheme="majorBidi" w:cstheme="majorBidi"/>
                <w:iCs/>
                <w:sz w:val="20"/>
                <w:szCs w:val="20"/>
                <w:lang w:eastAsia="en-GB"/>
              </w:rPr>
              <w:t xml:space="preserve"> is drafted</w:t>
            </w:r>
          </w:p>
          <w:p w14:paraId="5548ED25" w14:textId="77777777" w:rsidR="00677226" w:rsidRPr="00963DD3" w:rsidRDefault="00677226" w:rsidP="00677226">
            <w:pPr>
              <w:spacing w:after="0" w:line="240" w:lineRule="auto"/>
              <w:rPr>
                <w:rFonts w:asciiTheme="majorBidi" w:eastAsia="Times New Roman" w:hAnsiTheme="majorBidi" w:cstheme="majorBidi"/>
                <w:sz w:val="20"/>
                <w:szCs w:val="20"/>
                <w:lang w:eastAsia="en-GB" w:bidi="ar-JO"/>
              </w:rPr>
            </w:pPr>
          </w:p>
        </w:tc>
        <w:tc>
          <w:tcPr>
            <w:tcW w:w="757" w:type="pct"/>
          </w:tcPr>
          <w:p w14:paraId="69BE980E" w14:textId="77777777" w:rsidR="00677226" w:rsidRPr="00677226" w:rsidRDefault="00677226" w:rsidP="00FC7BBF">
            <w:pPr>
              <w:pStyle w:val="ListParagraph"/>
              <w:numPr>
                <w:ilvl w:val="0"/>
                <w:numId w:val="30"/>
              </w:numPr>
              <w:spacing w:after="0" w:line="240" w:lineRule="auto"/>
              <w:ind w:left="314" w:hanging="283"/>
              <w:rPr>
                <w:rFonts w:asciiTheme="majorBidi" w:hAnsiTheme="majorBidi" w:cstheme="majorBidi"/>
                <w:iCs/>
                <w:sz w:val="20"/>
                <w:szCs w:val="20"/>
                <w:lang w:eastAsia="en-GB"/>
              </w:rPr>
            </w:pPr>
            <w:r w:rsidRPr="00677226">
              <w:rPr>
                <w:rFonts w:asciiTheme="majorBidi" w:hAnsiTheme="majorBidi" w:cstheme="majorBidi"/>
                <w:iCs/>
                <w:sz w:val="20"/>
                <w:szCs w:val="20"/>
                <w:lang w:eastAsia="en-GB"/>
              </w:rPr>
              <w:t>Official reports, statistics, studies.</w:t>
            </w:r>
          </w:p>
          <w:p w14:paraId="4FDC3557" w14:textId="77777777" w:rsidR="00677226" w:rsidRPr="00677226" w:rsidRDefault="00677226" w:rsidP="00FC7BBF">
            <w:pPr>
              <w:pStyle w:val="ListParagraph"/>
              <w:numPr>
                <w:ilvl w:val="0"/>
                <w:numId w:val="30"/>
              </w:numPr>
              <w:spacing w:after="0" w:line="240" w:lineRule="auto"/>
              <w:ind w:left="314" w:hanging="283"/>
              <w:rPr>
                <w:rFonts w:asciiTheme="majorBidi" w:hAnsiTheme="majorBidi" w:cstheme="majorBidi"/>
                <w:iCs/>
                <w:sz w:val="20"/>
                <w:szCs w:val="20"/>
                <w:lang w:eastAsia="en-GB"/>
              </w:rPr>
            </w:pPr>
            <w:r w:rsidRPr="00677226">
              <w:rPr>
                <w:rFonts w:asciiTheme="majorBidi" w:hAnsiTheme="majorBidi" w:cstheme="majorBidi"/>
                <w:iCs/>
                <w:sz w:val="20"/>
                <w:szCs w:val="20"/>
                <w:lang w:eastAsia="en-GB"/>
              </w:rPr>
              <w:t>Project reports and data.</w:t>
            </w:r>
          </w:p>
          <w:p w14:paraId="4DF725CB" w14:textId="77777777" w:rsidR="00677226" w:rsidRPr="00677226" w:rsidRDefault="00677226" w:rsidP="00FC7BBF">
            <w:pPr>
              <w:pStyle w:val="ListParagraph"/>
              <w:numPr>
                <w:ilvl w:val="0"/>
                <w:numId w:val="30"/>
              </w:numPr>
              <w:spacing w:after="0" w:line="240" w:lineRule="auto"/>
              <w:ind w:left="314" w:hanging="283"/>
              <w:rPr>
                <w:rFonts w:asciiTheme="majorBidi" w:hAnsiTheme="majorBidi" w:cstheme="majorBidi"/>
                <w:iCs/>
                <w:sz w:val="20"/>
                <w:szCs w:val="20"/>
                <w:lang w:eastAsia="en-GB"/>
              </w:rPr>
            </w:pPr>
            <w:r w:rsidRPr="00677226">
              <w:rPr>
                <w:rFonts w:asciiTheme="majorBidi" w:hAnsiTheme="majorBidi" w:cstheme="majorBidi"/>
                <w:iCs/>
                <w:sz w:val="20"/>
                <w:szCs w:val="20"/>
                <w:lang w:eastAsia="en-GB"/>
              </w:rPr>
              <w:t>Interviews with the beneficiary and other target groups</w:t>
            </w:r>
          </w:p>
          <w:p w14:paraId="1D71B8C3" w14:textId="77777777" w:rsidR="00677226" w:rsidRPr="00677226" w:rsidRDefault="00677226" w:rsidP="00FC7BBF">
            <w:pPr>
              <w:pStyle w:val="ListParagraph"/>
              <w:numPr>
                <w:ilvl w:val="0"/>
                <w:numId w:val="30"/>
              </w:numPr>
              <w:spacing w:after="0" w:line="240" w:lineRule="auto"/>
              <w:ind w:left="314" w:hanging="283"/>
              <w:rPr>
                <w:rFonts w:asciiTheme="majorBidi" w:hAnsiTheme="majorBidi" w:cstheme="majorBidi"/>
                <w:iCs/>
                <w:sz w:val="20"/>
                <w:szCs w:val="20"/>
                <w:lang w:eastAsia="en-GB"/>
              </w:rPr>
            </w:pPr>
            <w:r w:rsidRPr="00677226">
              <w:rPr>
                <w:rFonts w:asciiTheme="majorBidi" w:hAnsiTheme="majorBidi" w:cstheme="majorBidi"/>
                <w:iCs/>
                <w:sz w:val="20"/>
                <w:szCs w:val="20"/>
                <w:lang w:eastAsia="en-GB"/>
              </w:rPr>
              <w:t>Experts mission reports.</w:t>
            </w:r>
          </w:p>
        </w:tc>
        <w:tc>
          <w:tcPr>
            <w:tcW w:w="833" w:type="pct"/>
          </w:tcPr>
          <w:p w14:paraId="644CDF83" w14:textId="77777777" w:rsidR="00677226" w:rsidRPr="007D0B91" w:rsidRDefault="00677226" w:rsidP="00FC7BBF">
            <w:pPr>
              <w:pStyle w:val="ListParagraph"/>
              <w:numPr>
                <w:ilvl w:val="0"/>
                <w:numId w:val="30"/>
              </w:numPr>
              <w:spacing w:after="0" w:line="240" w:lineRule="auto"/>
              <w:ind w:left="314" w:hanging="283"/>
              <w:rPr>
                <w:rFonts w:ascii="Times New Roman" w:hAnsi="Times New Roman"/>
                <w:sz w:val="20"/>
                <w:szCs w:val="20"/>
                <w:lang w:eastAsia="en-GB" w:bidi="ar-JO"/>
              </w:rPr>
            </w:pPr>
            <w:r w:rsidRPr="00677226">
              <w:rPr>
                <w:rFonts w:asciiTheme="majorBidi" w:hAnsiTheme="majorBidi" w:cstheme="majorBidi"/>
                <w:iCs/>
                <w:sz w:val="20"/>
                <w:szCs w:val="20"/>
                <w:lang w:eastAsia="en-GB"/>
              </w:rPr>
              <w:t>Lack of cooperation and dedication.</w:t>
            </w:r>
          </w:p>
          <w:p w14:paraId="42B31108" w14:textId="77777777" w:rsidR="00C10D41" w:rsidRPr="00807DD1" w:rsidRDefault="00C10D41" w:rsidP="00FC7BBF">
            <w:pPr>
              <w:pStyle w:val="ListParagraph"/>
              <w:numPr>
                <w:ilvl w:val="0"/>
                <w:numId w:val="30"/>
              </w:numPr>
              <w:spacing w:after="0" w:line="240" w:lineRule="auto"/>
              <w:ind w:left="314" w:hanging="283"/>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 xml:space="preserve">Insufficient capacity for absorption  </w:t>
            </w:r>
          </w:p>
          <w:p w14:paraId="0DCDA57B" w14:textId="7338C790" w:rsidR="00C10D41" w:rsidRPr="00963DD3" w:rsidRDefault="00C10D41" w:rsidP="00FC7BBF">
            <w:pPr>
              <w:pStyle w:val="ListParagraph"/>
              <w:spacing w:after="0" w:line="240" w:lineRule="auto"/>
              <w:ind w:left="314"/>
              <w:rPr>
                <w:rFonts w:ascii="Times New Roman" w:hAnsi="Times New Roman"/>
                <w:sz w:val="20"/>
                <w:szCs w:val="20"/>
                <w:lang w:eastAsia="en-GB" w:bidi="ar-JO"/>
              </w:rPr>
            </w:pPr>
          </w:p>
        </w:tc>
      </w:tr>
      <w:tr w:rsidR="00856055" w:rsidRPr="00963DD3" w14:paraId="5EF986B8" w14:textId="77777777" w:rsidTr="00856055">
        <w:trPr>
          <w:cantSplit/>
          <w:trHeight w:val="1114"/>
          <w:jc w:val="center"/>
        </w:trPr>
        <w:tc>
          <w:tcPr>
            <w:tcW w:w="795" w:type="pct"/>
          </w:tcPr>
          <w:p w14:paraId="74E20C44" w14:textId="41E69530" w:rsidR="00856055" w:rsidRPr="007D0B91" w:rsidRDefault="00856055" w:rsidP="007D0B91">
            <w:pPr>
              <w:rPr>
                <w:rFonts w:asciiTheme="majorBidi" w:eastAsia="Times New Roman" w:hAnsiTheme="majorBidi" w:cstheme="majorBidi"/>
                <w:b/>
                <w:bCs/>
                <w:sz w:val="20"/>
                <w:szCs w:val="20"/>
              </w:rPr>
            </w:pPr>
            <w:r w:rsidRPr="007D0B91">
              <w:rPr>
                <w:rFonts w:asciiTheme="majorBidi" w:eastAsia="Times New Roman" w:hAnsiTheme="majorBidi" w:cstheme="majorBidi"/>
                <w:b/>
                <w:bCs/>
                <w:sz w:val="20"/>
                <w:szCs w:val="20"/>
              </w:rPr>
              <w:t>Component 1</w:t>
            </w:r>
          </w:p>
        </w:tc>
        <w:tc>
          <w:tcPr>
            <w:tcW w:w="1488" w:type="pct"/>
          </w:tcPr>
          <w:p w14:paraId="1EFD8484" w14:textId="1C2795B2" w:rsidR="00856055" w:rsidRDefault="00856055" w:rsidP="00677226">
            <w:pPr>
              <w:rPr>
                <w:rFonts w:asciiTheme="majorBidi" w:eastAsia="Times New Roman" w:hAnsiTheme="majorBidi" w:cstheme="majorBidi"/>
                <w:sz w:val="20"/>
                <w:szCs w:val="20"/>
              </w:rPr>
            </w:pPr>
            <w:r w:rsidRPr="00856055">
              <w:rPr>
                <w:rFonts w:asciiTheme="majorBidi" w:eastAsia="Times New Roman" w:hAnsiTheme="majorBidi" w:cstheme="majorBidi"/>
                <w:sz w:val="20"/>
                <w:szCs w:val="20"/>
              </w:rPr>
              <w:t xml:space="preserve">Establishment of the Security Operation </w:t>
            </w:r>
            <w:r w:rsidR="005B635F" w:rsidRPr="00856055">
              <w:rPr>
                <w:rFonts w:asciiTheme="majorBidi" w:eastAsia="Times New Roman" w:hAnsiTheme="majorBidi" w:cstheme="majorBidi"/>
                <w:sz w:val="20"/>
                <w:szCs w:val="20"/>
              </w:rPr>
              <w:t>Centre</w:t>
            </w:r>
            <w:r w:rsidRPr="00856055">
              <w:rPr>
                <w:rFonts w:asciiTheme="majorBidi" w:eastAsia="Times New Roman" w:hAnsiTheme="majorBidi" w:cstheme="majorBidi"/>
                <w:sz w:val="20"/>
                <w:szCs w:val="20"/>
              </w:rPr>
              <w:t xml:space="preserve"> for Operational Technology (OT-SOC)</w:t>
            </w:r>
          </w:p>
        </w:tc>
        <w:tc>
          <w:tcPr>
            <w:tcW w:w="2717" w:type="pct"/>
            <w:gridSpan w:val="3"/>
          </w:tcPr>
          <w:p w14:paraId="07518F77" w14:textId="77777777" w:rsidR="00856055" w:rsidRPr="007D0B91" w:rsidRDefault="00856055" w:rsidP="007D0B91">
            <w:pPr>
              <w:spacing w:after="0" w:line="240" w:lineRule="auto"/>
              <w:jc w:val="both"/>
              <w:rPr>
                <w:rFonts w:asciiTheme="majorBidi" w:hAnsiTheme="majorBidi" w:cstheme="majorBidi"/>
                <w:iCs/>
                <w:sz w:val="20"/>
                <w:szCs w:val="20"/>
                <w:lang w:eastAsia="en-GB"/>
              </w:rPr>
            </w:pPr>
          </w:p>
        </w:tc>
      </w:tr>
      <w:tr w:rsidR="00677226" w:rsidRPr="00963DD3" w14:paraId="015341BD" w14:textId="77777777" w:rsidTr="00677226">
        <w:trPr>
          <w:cantSplit/>
          <w:trHeight w:val="1114"/>
          <w:jc w:val="center"/>
        </w:trPr>
        <w:tc>
          <w:tcPr>
            <w:tcW w:w="795" w:type="pct"/>
          </w:tcPr>
          <w:p w14:paraId="58991EDC"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0541BA2A"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458F8160"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2D63087B"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4B4930E6"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51E5B5B4"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7478A589"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3AD67776" w14:textId="55A1C56B" w:rsidR="00677226" w:rsidRPr="00CC4200" w:rsidRDefault="0090489F" w:rsidP="00C10D41">
            <w:pPr>
              <w:rPr>
                <w:rFonts w:asciiTheme="majorBidi" w:eastAsia="Times New Roman" w:hAnsiTheme="majorBidi" w:cstheme="majorBidi"/>
                <w:color w:val="000000"/>
                <w:sz w:val="20"/>
                <w:szCs w:val="20"/>
                <w:lang w:eastAsia="en-GB" w:bidi="ar-JO"/>
              </w:rPr>
            </w:pPr>
            <w:r>
              <w:rPr>
                <w:rFonts w:asciiTheme="majorBidi" w:eastAsia="Times New Roman" w:hAnsiTheme="majorBidi" w:cstheme="majorBidi"/>
                <w:b/>
                <w:bCs/>
                <w:sz w:val="20"/>
                <w:szCs w:val="20"/>
              </w:rPr>
              <w:t>Sub results for Component 1</w:t>
            </w:r>
          </w:p>
        </w:tc>
        <w:tc>
          <w:tcPr>
            <w:tcW w:w="1488" w:type="pct"/>
          </w:tcPr>
          <w:p w14:paraId="50B1CFFE" w14:textId="77777777" w:rsidR="00677226" w:rsidRPr="007D0B91" w:rsidRDefault="00677226" w:rsidP="007D0B91">
            <w:pPr>
              <w:spacing w:after="0" w:line="240" w:lineRule="auto"/>
              <w:rPr>
                <w:rFonts w:asciiTheme="majorBidi" w:eastAsia="Times New Roman" w:hAnsiTheme="majorBidi" w:cstheme="majorBidi"/>
                <w:b/>
                <w:bCs/>
                <w:color w:val="000000"/>
                <w:sz w:val="20"/>
                <w:szCs w:val="20"/>
                <w:lang w:eastAsia="en-GB"/>
              </w:rPr>
            </w:pPr>
          </w:p>
          <w:p w14:paraId="50853337" w14:textId="77777777" w:rsidR="00677226" w:rsidRPr="007D0B91" w:rsidRDefault="00677226" w:rsidP="007D0B91">
            <w:pPr>
              <w:spacing w:after="0" w:line="240" w:lineRule="auto"/>
              <w:rPr>
                <w:rFonts w:asciiTheme="majorBidi" w:eastAsia="Times New Roman" w:hAnsiTheme="majorBidi" w:cstheme="majorBidi"/>
                <w:b/>
                <w:bCs/>
                <w:color w:val="000000"/>
                <w:sz w:val="20"/>
                <w:szCs w:val="20"/>
                <w:lang w:eastAsia="en-GB"/>
              </w:rPr>
            </w:pPr>
          </w:p>
          <w:p w14:paraId="210AAD0F" w14:textId="77777777" w:rsidR="00677226" w:rsidRPr="007D0B91" w:rsidRDefault="00677226" w:rsidP="007D0B91">
            <w:pPr>
              <w:spacing w:after="0" w:line="240" w:lineRule="auto"/>
              <w:rPr>
                <w:rFonts w:asciiTheme="majorBidi" w:eastAsia="Times New Roman" w:hAnsiTheme="majorBidi" w:cstheme="majorBidi"/>
                <w:b/>
                <w:bCs/>
                <w:color w:val="000000"/>
                <w:sz w:val="20"/>
                <w:szCs w:val="20"/>
                <w:lang w:eastAsia="en-GB"/>
              </w:rPr>
            </w:pPr>
          </w:p>
          <w:p w14:paraId="2FD7E085" w14:textId="77777777" w:rsidR="00C10D41" w:rsidRDefault="00C10D41" w:rsidP="007D0B91">
            <w:pPr>
              <w:spacing w:after="0" w:line="240" w:lineRule="auto"/>
              <w:rPr>
                <w:rFonts w:asciiTheme="majorBidi" w:eastAsia="Times New Roman" w:hAnsiTheme="majorBidi" w:cstheme="majorBidi"/>
                <w:b/>
                <w:bCs/>
                <w:color w:val="000000"/>
                <w:sz w:val="20"/>
                <w:szCs w:val="20"/>
                <w:lang w:eastAsia="en-GB"/>
              </w:rPr>
            </w:pPr>
          </w:p>
          <w:p w14:paraId="372A4DBD" w14:textId="77777777" w:rsidR="00C10D41" w:rsidRDefault="00C10D41" w:rsidP="007D0B91">
            <w:pPr>
              <w:spacing w:after="0" w:line="240" w:lineRule="auto"/>
              <w:rPr>
                <w:rFonts w:asciiTheme="majorBidi" w:eastAsia="Times New Roman" w:hAnsiTheme="majorBidi" w:cstheme="majorBidi"/>
                <w:b/>
                <w:bCs/>
                <w:color w:val="000000"/>
                <w:sz w:val="20"/>
                <w:szCs w:val="20"/>
                <w:lang w:eastAsia="en-GB"/>
              </w:rPr>
            </w:pPr>
          </w:p>
          <w:p w14:paraId="102A7C37" w14:textId="77777777" w:rsidR="00C10D41" w:rsidRDefault="00C10D41" w:rsidP="007D0B91">
            <w:pPr>
              <w:spacing w:after="0" w:line="240" w:lineRule="auto"/>
              <w:rPr>
                <w:rFonts w:asciiTheme="majorBidi" w:eastAsia="Times New Roman" w:hAnsiTheme="majorBidi" w:cstheme="majorBidi"/>
                <w:b/>
                <w:bCs/>
                <w:color w:val="000000"/>
                <w:sz w:val="20"/>
                <w:szCs w:val="20"/>
                <w:lang w:eastAsia="en-GB"/>
              </w:rPr>
            </w:pPr>
          </w:p>
          <w:p w14:paraId="14BB95CD" w14:textId="2E04FB53" w:rsidR="00C10D41" w:rsidRPr="007D0B91" w:rsidRDefault="00C10D41" w:rsidP="007D0B91">
            <w:pPr>
              <w:spacing w:after="0" w:line="240" w:lineRule="auto"/>
              <w:rPr>
                <w:rFonts w:asciiTheme="majorBidi" w:eastAsia="Times New Roman" w:hAnsiTheme="majorBidi" w:cstheme="majorBidi"/>
                <w:b/>
                <w:bCs/>
                <w:color w:val="000000"/>
                <w:sz w:val="20"/>
                <w:szCs w:val="20"/>
                <w:lang w:eastAsia="en-GB"/>
              </w:rPr>
            </w:pPr>
            <w:r w:rsidRPr="007D0B91">
              <w:rPr>
                <w:rFonts w:asciiTheme="majorBidi" w:eastAsia="Times New Roman" w:hAnsiTheme="majorBidi" w:cstheme="majorBidi"/>
                <w:b/>
                <w:bCs/>
                <w:color w:val="000000"/>
                <w:sz w:val="20"/>
                <w:szCs w:val="20"/>
                <w:lang w:eastAsia="en-GB"/>
              </w:rPr>
              <w:t>Result 1.1</w:t>
            </w:r>
          </w:p>
          <w:p w14:paraId="4E96CDCF" w14:textId="06F233D8" w:rsidR="0090489F" w:rsidRPr="007D0B91" w:rsidRDefault="0090489F" w:rsidP="007D0B91">
            <w:pPr>
              <w:spacing w:after="0" w:line="240" w:lineRule="auto"/>
              <w:rPr>
                <w:rFonts w:asciiTheme="majorBidi" w:eastAsia="Times New Roman" w:hAnsiTheme="majorBidi" w:cstheme="majorBidi"/>
                <w:color w:val="000000"/>
                <w:sz w:val="20"/>
                <w:szCs w:val="20"/>
                <w:lang w:eastAsia="en-GB"/>
              </w:rPr>
            </w:pPr>
            <w:r w:rsidRPr="007D0B91">
              <w:rPr>
                <w:rFonts w:asciiTheme="majorBidi" w:eastAsia="Times New Roman" w:hAnsiTheme="majorBidi" w:cstheme="majorBidi"/>
                <w:color w:val="000000"/>
                <w:sz w:val="20"/>
                <w:szCs w:val="20"/>
                <w:lang w:eastAsia="en-GB"/>
              </w:rPr>
              <w:t>Develop roadmap and strategy for OT Cyber Security at the national level</w:t>
            </w:r>
          </w:p>
          <w:p w14:paraId="319DD764" w14:textId="77777777" w:rsidR="00677226" w:rsidRPr="007D0B91" w:rsidRDefault="00677226" w:rsidP="007D0B91">
            <w:pPr>
              <w:spacing w:after="0" w:line="240" w:lineRule="auto"/>
              <w:rPr>
                <w:rFonts w:asciiTheme="majorBidi" w:eastAsia="Times New Roman" w:hAnsiTheme="majorBidi" w:cstheme="majorBidi"/>
                <w:b/>
                <w:bCs/>
                <w:color w:val="000000"/>
                <w:sz w:val="20"/>
                <w:szCs w:val="20"/>
                <w:lang w:eastAsia="en-GB"/>
              </w:rPr>
            </w:pPr>
          </w:p>
        </w:tc>
        <w:tc>
          <w:tcPr>
            <w:tcW w:w="1127" w:type="pct"/>
          </w:tcPr>
          <w:p w14:paraId="0F5CE0FC" w14:textId="3A1F7822" w:rsidR="00677226" w:rsidRPr="00963DD3" w:rsidRDefault="00677226" w:rsidP="00FC7BBF">
            <w:pPr>
              <w:pStyle w:val="ListParagraph"/>
              <w:numPr>
                <w:ilvl w:val="0"/>
                <w:numId w:val="30"/>
              </w:numPr>
              <w:spacing w:after="0" w:line="240" w:lineRule="auto"/>
              <w:ind w:left="419" w:hanging="283"/>
              <w:rPr>
                <w:rFonts w:asciiTheme="majorBidi" w:hAnsiTheme="majorBidi" w:cstheme="majorBidi"/>
                <w:iCs/>
                <w:sz w:val="20"/>
                <w:szCs w:val="20"/>
                <w:lang w:eastAsia="en-GB"/>
              </w:rPr>
            </w:pPr>
            <w:r w:rsidRPr="00963DD3">
              <w:rPr>
                <w:rFonts w:asciiTheme="majorBidi" w:hAnsiTheme="majorBidi" w:cstheme="majorBidi"/>
                <w:iCs/>
                <w:sz w:val="20"/>
                <w:szCs w:val="20"/>
                <w:lang w:eastAsia="en-GB"/>
              </w:rPr>
              <w:t xml:space="preserve">A baseline assessment methodology for critical national infrastructure and </w:t>
            </w:r>
            <w:r>
              <w:rPr>
                <w:rFonts w:asciiTheme="majorBidi" w:hAnsiTheme="majorBidi" w:cstheme="majorBidi"/>
                <w:iCs/>
                <w:sz w:val="20"/>
                <w:szCs w:val="20"/>
                <w:lang w:eastAsia="en-GB"/>
              </w:rPr>
              <w:t>developing</w:t>
            </w:r>
            <w:r w:rsidRPr="00963DD3">
              <w:rPr>
                <w:rFonts w:asciiTheme="majorBidi" w:hAnsiTheme="majorBidi" w:cstheme="majorBidi"/>
                <w:iCs/>
                <w:sz w:val="20"/>
                <w:szCs w:val="20"/>
                <w:lang w:eastAsia="en-GB"/>
              </w:rPr>
              <w:t xml:space="preserve"> a national cyber technical risk model </w:t>
            </w:r>
            <w:r w:rsidR="00330889">
              <w:rPr>
                <w:rFonts w:asciiTheme="majorBidi" w:hAnsiTheme="majorBidi" w:cstheme="majorBidi"/>
                <w:iCs/>
                <w:sz w:val="20"/>
                <w:szCs w:val="20"/>
                <w:lang w:eastAsia="en-GB"/>
              </w:rPr>
              <w:t>is developed</w:t>
            </w:r>
          </w:p>
          <w:p w14:paraId="792FEC39" w14:textId="64507728" w:rsidR="00677226" w:rsidRPr="00963DD3" w:rsidRDefault="00677226" w:rsidP="00FC7BBF">
            <w:pPr>
              <w:pStyle w:val="ListParagraph"/>
              <w:numPr>
                <w:ilvl w:val="0"/>
                <w:numId w:val="30"/>
              </w:numPr>
              <w:spacing w:after="0" w:line="240" w:lineRule="auto"/>
              <w:ind w:left="419" w:hanging="283"/>
              <w:rPr>
                <w:rFonts w:asciiTheme="majorBidi" w:hAnsiTheme="majorBidi" w:cstheme="majorBidi"/>
                <w:iCs/>
                <w:sz w:val="20"/>
                <w:szCs w:val="20"/>
                <w:lang w:eastAsia="en-GB"/>
              </w:rPr>
            </w:pPr>
            <w:r w:rsidRPr="00963DD3">
              <w:rPr>
                <w:rFonts w:asciiTheme="majorBidi" w:hAnsiTheme="majorBidi" w:cstheme="majorBidi"/>
                <w:iCs/>
                <w:sz w:val="20"/>
                <w:szCs w:val="20"/>
                <w:lang w:eastAsia="en-GB"/>
              </w:rPr>
              <w:t xml:space="preserve">Recommendations on for cybersecurity OT at the national level </w:t>
            </w:r>
            <w:r w:rsidR="00330889">
              <w:rPr>
                <w:rFonts w:asciiTheme="majorBidi" w:hAnsiTheme="majorBidi" w:cstheme="majorBidi"/>
                <w:iCs/>
                <w:sz w:val="20"/>
                <w:szCs w:val="20"/>
                <w:lang w:eastAsia="en-GB"/>
              </w:rPr>
              <w:t>are</w:t>
            </w:r>
            <w:r w:rsidR="00501AF1">
              <w:rPr>
                <w:rFonts w:asciiTheme="majorBidi" w:hAnsiTheme="majorBidi" w:cstheme="majorBidi"/>
                <w:iCs/>
                <w:sz w:val="20"/>
                <w:szCs w:val="20"/>
                <w:lang w:eastAsia="en-GB"/>
              </w:rPr>
              <w:t xml:space="preserve"> developed and</w:t>
            </w:r>
            <w:r w:rsidR="00330889">
              <w:rPr>
                <w:rFonts w:asciiTheme="majorBidi" w:hAnsiTheme="majorBidi" w:cstheme="majorBidi"/>
                <w:iCs/>
                <w:sz w:val="20"/>
                <w:szCs w:val="20"/>
                <w:lang w:eastAsia="en-GB"/>
              </w:rPr>
              <w:t xml:space="preserve"> </w:t>
            </w:r>
            <w:r w:rsidRPr="00963DD3">
              <w:rPr>
                <w:rFonts w:asciiTheme="majorBidi" w:hAnsiTheme="majorBidi" w:cstheme="majorBidi"/>
                <w:iCs/>
                <w:sz w:val="20"/>
                <w:szCs w:val="20"/>
                <w:lang w:eastAsia="en-GB"/>
              </w:rPr>
              <w:t>presented to NCSC's management</w:t>
            </w:r>
          </w:p>
          <w:p w14:paraId="3B6AA7F9" w14:textId="24230001" w:rsidR="00677226" w:rsidRPr="00963DD3" w:rsidRDefault="00330889" w:rsidP="00FC7BBF">
            <w:pPr>
              <w:pStyle w:val="ListParagraph"/>
              <w:numPr>
                <w:ilvl w:val="0"/>
                <w:numId w:val="30"/>
              </w:numPr>
              <w:spacing w:after="0" w:line="240" w:lineRule="auto"/>
              <w:ind w:left="419" w:hanging="283"/>
              <w:rPr>
                <w:rFonts w:asciiTheme="majorBidi" w:hAnsiTheme="majorBidi" w:cstheme="majorBidi"/>
                <w:iCs/>
                <w:sz w:val="20"/>
                <w:szCs w:val="20"/>
                <w:lang w:eastAsia="en-GB"/>
              </w:rPr>
            </w:pPr>
            <w:r>
              <w:rPr>
                <w:rFonts w:asciiTheme="majorBidi" w:hAnsiTheme="majorBidi" w:cstheme="majorBidi"/>
                <w:iCs/>
                <w:sz w:val="20"/>
                <w:szCs w:val="20"/>
                <w:lang w:eastAsia="en-GB"/>
              </w:rPr>
              <w:t>N</w:t>
            </w:r>
            <w:r w:rsidR="00677226" w:rsidRPr="00963DD3">
              <w:rPr>
                <w:rFonts w:asciiTheme="majorBidi" w:hAnsiTheme="majorBidi" w:cstheme="majorBidi"/>
                <w:iCs/>
                <w:sz w:val="20"/>
                <w:szCs w:val="20"/>
                <w:lang w:eastAsia="en-GB"/>
              </w:rPr>
              <w:t>ational policies and framework for assessing cybersecurity resilience in National Critical Infrastructure</w:t>
            </w:r>
            <w:r>
              <w:rPr>
                <w:rFonts w:asciiTheme="majorBidi" w:hAnsiTheme="majorBidi" w:cstheme="majorBidi"/>
                <w:iCs/>
                <w:sz w:val="20"/>
                <w:szCs w:val="20"/>
                <w:lang w:eastAsia="en-GB"/>
              </w:rPr>
              <w:t xml:space="preserve"> are developed</w:t>
            </w:r>
            <w:r w:rsidR="00501AF1">
              <w:rPr>
                <w:rFonts w:asciiTheme="majorBidi" w:hAnsiTheme="majorBidi" w:cstheme="majorBidi"/>
                <w:iCs/>
                <w:sz w:val="20"/>
                <w:szCs w:val="20"/>
                <w:lang w:eastAsia="en-GB"/>
              </w:rPr>
              <w:t>.</w:t>
            </w:r>
          </w:p>
          <w:p w14:paraId="05BAC3EB" w14:textId="0F8E4780" w:rsidR="00677226" w:rsidRPr="00963DD3" w:rsidRDefault="008E539B" w:rsidP="00FC7BBF">
            <w:pPr>
              <w:pStyle w:val="ListParagraph"/>
              <w:numPr>
                <w:ilvl w:val="0"/>
                <w:numId w:val="30"/>
              </w:numPr>
              <w:spacing w:after="0" w:line="240" w:lineRule="auto"/>
              <w:ind w:left="419" w:hanging="283"/>
              <w:rPr>
                <w:rFonts w:asciiTheme="majorBidi" w:hAnsiTheme="majorBidi" w:cstheme="majorBidi"/>
                <w:iCs/>
                <w:sz w:val="20"/>
                <w:szCs w:val="20"/>
                <w:lang w:eastAsia="en-GB"/>
              </w:rPr>
            </w:pPr>
            <w:r>
              <w:rPr>
                <w:rFonts w:asciiTheme="majorBidi" w:hAnsiTheme="majorBidi" w:cstheme="majorBidi"/>
                <w:iCs/>
                <w:sz w:val="20"/>
                <w:szCs w:val="20"/>
                <w:lang w:eastAsia="en-GB"/>
              </w:rPr>
              <w:t>N</w:t>
            </w:r>
            <w:r w:rsidR="00677226" w:rsidRPr="00963DD3">
              <w:rPr>
                <w:rFonts w:asciiTheme="majorBidi" w:hAnsiTheme="majorBidi" w:cstheme="majorBidi"/>
                <w:iCs/>
                <w:sz w:val="20"/>
                <w:szCs w:val="20"/>
                <w:lang w:eastAsia="en-GB"/>
              </w:rPr>
              <w:t>ational strategic model to OT Cyber Security</w:t>
            </w:r>
            <w:r>
              <w:rPr>
                <w:rFonts w:asciiTheme="majorBidi" w:hAnsiTheme="majorBidi" w:cstheme="majorBidi"/>
                <w:iCs/>
                <w:sz w:val="20"/>
                <w:szCs w:val="20"/>
                <w:lang w:eastAsia="en-GB"/>
              </w:rPr>
              <w:t xml:space="preserve"> are developed</w:t>
            </w:r>
          </w:p>
          <w:p w14:paraId="269A08DA" w14:textId="77777777" w:rsidR="004B45A9" w:rsidRDefault="004B45A9" w:rsidP="00FC7BBF">
            <w:pPr>
              <w:pStyle w:val="ListParagraph"/>
              <w:numPr>
                <w:ilvl w:val="0"/>
                <w:numId w:val="30"/>
              </w:numPr>
              <w:spacing w:after="0" w:line="240" w:lineRule="auto"/>
              <w:ind w:left="419" w:hanging="283"/>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 xml:space="preserve">Roadmap and strategy </w:t>
            </w:r>
            <w:r>
              <w:rPr>
                <w:rFonts w:asciiTheme="majorBidi" w:hAnsiTheme="majorBidi" w:cstheme="majorBidi"/>
                <w:iCs/>
                <w:sz w:val="20"/>
                <w:szCs w:val="20"/>
                <w:lang w:eastAsia="en-GB"/>
              </w:rPr>
              <w:t xml:space="preserve">are </w:t>
            </w:r>
            <w:r w:rsidRPr="00807DD1">
              <w:rPr>
                <w:rFonts w:asciiTheme="majorBidi" w:hAnsiTheme="majorBidi" w:cstheme="majorBidi"/>
                <w:iCs/>
                <w:sz w:val="20"/>
                <w:szCs w:val="20"/>
                <w:lang w:eastAsia="en-GB"/>
              </w:rPr>
              <w:t>draft</w:t>
            </w:r>
            <w:r>
              <w:rPr>
                <w:rFonts w:asciiTheme="majorBidi" w:hAnsiTheme="majorBidi" w:cstheme="majorBidi"/>
                <w:iCs/>
                <w:sz w:val="20"/>
                <w:szCs w:val="20"/>
                <w:lang w:eastAsia="en-GB"/>
              </w:rPr>
              <w:t>ed.</w:t>
            </w:r>
          </w:p>
          <w:p w14:paraId="08F29A13" w14:textId="301F6A83" w:rsidR="00677226" w:rsidRPr="00231EC8" w:rsidRDefault="00677226" w:rsidP="004B45A9">
            <w:pPr>
              <w:pStyle w:val="ListParagraph"/>
              <w:numPr>
                <w:ilvl w:val="0"/>
                <w:numId w:val="30"/>
              </w:numPr>
              <w:spacing w:after="0" w:line="240" w:lineRule="auto"/>
              <w:ind w:left="419" w:hanging="283"/>
              <w:rPr>
                <w:lang w:eastAsia="en-GB" w:bidi="ar-JO"/>
              </w:rPr>
            </w:pPr>
            <w:r w:rsidRPr="00963DD3">
              <w:rPr>
                <w:rFonts w:asciiTheme="majorBidi" w:hAnsiTheme="majorBidi" w:cstheme="majorBidi"/>
                <w:iCs/>
                <w:sz w:val="20"/>
                <w:szCs w:val="20"/>
                <w:lang w:eastAsia="en-GB"/>
              </w:rPr>
              <w:t>Training program</w:t>
            </w:r>
            <w:r w:rsidR="004B45A9">
              <w:rPr>
                <w:rFonts w:asciiTheme="majorBidi" w:hAnsiTheme="majorBidi" w:cstheme="majorBidi"/>
                <w:iCs/>
                <w:sz w:val="20"/>
                <w:szCs w:val="20"/>
                <w:lang w:eastAsia="en-GB"/>
              </w:rPr>
              <w:t>s</w:t>
            </w:r>
            <w:r w:rsidRPr="00963DD3">
              <w:rPr>
                <w:rFonts w:asciiTheme="majorBidi" w:hAnsiTheme="majorBidi" w:cstheme="majorBidi"/>
                <w:iCs/>
                <w:sz w:val="20"/>
                <w:szCs w:val="20"/>
                <w:lang w:eastAsia="en-GB"/>
              </w:rPr>
              <w:t xml:space="preserve"> for institutional development and project management unit employees</w:t>
            </w:r>
            <w:r w:rsidR="008E539B">
              <w:rPr>
                <w:rFonts w:asciiTheme="majorBidi" w:hAnsiTheme="majorBidi" w:cstheme="majorBidi"/>
                <w:iCs/>
                <w:sz w:val="20"/>
                <w:szCs w:val="20"/>
                <w:lang w:eastAsia="en-GB"/>
              </w:rPr>
              <w:t xml:space="preserve"> are devised</w:t>
            </w:r>
            <w:r w:rsidR="00501AF1">
              <w:rPr>
                <w:rFonts w:asciiTheme="majorBidi" w:hAnsiTheme="majorBidi" w:cstheme="majorBidi"/>
                <w:iCs/>
                <w:sz w:val="20"/>
                <w:szCs w:val="20"/>
                <w:lang w:eastAsia="en-GB"/>
              </w:rPr>
              <w:t>.</w:t>
            </w:r>
          </w:p>
        </w:tc>
        <w:tc>
          <w:tcPr>
            <w:tcW w:w="757" w:type="pct"/>
          </w:tcPr>
          <w:p w14:paraId="5CFF8277" w14:textId="77777777" w:rsidR="00330889" w:rsidRDefault="00677226" w:rsidP="00330889">
            <w:pPr>
              <w:pStyle w:val="ListParagraph"/>
              <w:numPr>
                <w:ilvl w:val="0"/>
                <w:numId w:val="30"/>
              </w:numPr>
              <w:spacing w:after="0" w:line="240" w:lineRule="auto"/>
              <w:ind w:left="419" w:hanging="283"/>
              <w:rPr>
                <w:rFonts w:asciiTheme="majorBidi" w:hAnsiTheme="majorBidi" w:cstheme="majorBidi"/>
                <w:iCs/>
                <w:sz w:val="20"/>
                <w:szCs w:val="20"/>
                <w:lang w:eastAsia="en-GB"/>
              </w:rPr>
            </w:pPr>
            <w:r w:rsidRPr="00677226">
              <w:rPr>
                <w:rFonts w:asciiTheme="majorBidi" w:hAnsiTheme="majorBidi" w:cstheme="majorBidi"/>
                <w:iCs/>
                <w:sz w:val="20"/>
                <w:szCs w:val="20"/>
                <w:lang w:eastAsia="en-GB"/>
              </w:rPr>
              <w:t>Periodic project report</w:t>
            </w:r>
            <w:r w:rsidR="00330889" w:rsidRPr="00807DD1">
              <w:rPr>
                <w:rFonts w:asciiTheme="majorBidi" w:hAnsiTheme="majorBidi" w:cstheme="majorBidi"/>
                <w:iCs/>
                <w:sz w:val="20"/>
                <w:szCs w:val="20"/>
                <w:lang w:eastAsia="en-GB"/>
              </w:rPr>
              <w:t xml:space="preserve"> </w:t>
            </w:r>
          </w:p>
          <w:p w14:paraId="1AC1975D" w14:textId="73031E20" w:rsidR="00330889" w:rsidRPr="00807DD1" w:rsidRDefault="00330889" w:rsidP="004B45A9">
            <w:pPr>
              <w:pStyle w:val="ListParagraph"/>
              <w:numPr>
                <w:ilvl w:val="0"/>
                <w:numId w:val="30"/>
              </w:numPr>
              <w:spacing w:after="0" w:line="240" w:lineRule="auto"/>
              <w:ind w:left="419" w:hanging="283"/>
              <w:rPr>
                <w:rFonts w:asciiTheme="majorBidi" w:hAnsiTheme="majorBidi" w:cstheme="majorBidi"/>
                <w:iCs/>
                <w:sz w:val="20"/>
                <w:szCs w:val="20"/>
                <w:lang w:eastAsia="en-GB"/>
              </w:rPr>
            </w:pPr>
            <w:r>
              <w:rPr>
                <w:rFonts w:asciiTheme="majorBidi" w:hAnsiTheme="majorBidi" w:cstheme="majorBidi"/>
                <w:iCs/>
                <w:sz w:val="20"/>
                <w:szCs w:val="20"/>
                <w:lang w:eastAsia="en-GB"/>
              </w:rPr>
              <w:t xml:space="preserve">Minutes of </w:t>
            </w:r>
            <w:r w:rsidRPr="00807DD1">
              <w:rPr>
                <w:rFonts w:asciiTheme="majorBidi" w:hAnsiTheme="majorBidi" w:cstheme="majorBidi"/>
                <w:iCs/>
                <w:sz w:val="20"/>
                <w:szCs w:val="20"/>
                <w:lang w:eastAsia="en-GB"/>
              </w:rPr>
              <w:t>Meeting with key stakeholders</w:t>
            </w:r>
          </w:p>
          <w:p w14:paraId="5E0D78D5" w14:textId="77777777" w:rsidR="00677226" w:rsidRPr="00677226" w:rsidRDefault="00677226" w:rsidP="00FC7BBF">
            <w:pPr>
              <w:pStyle w:val="ListParagraph"/>
              <w:spacing w:after="0" w:line="240" w:lineRule="auto"/>
              <w:ind w:left="314"/>
              <w:jc w:val="both"/>
              <w:rPr>
                <w:rFonts w:asciiTheme="majorBidi" w:hAnsiTheme="majorBidi" w:cstheme="majorBidi"/>
                <w:iCs/>
                <w:sz w:val="20"/>
                <w:szCs w:val="20"/>
                <w:lang w:eastAsia="en-GB"/>
              </w:rPr>
            </w:pPr>
          </w:p>
        </w:tc>
        <w:tc>
          <w:tcPr>
            <w:tcW w:w="833" w:type="pct"/>
          </w:tcPr>
          <w:p w14:paraId="45E16A7B" w14:textId="77777777" w:rsidR="00677226" w:rsidRPr="00677226" w:rsidRDefault="00677226" w:rsidP="00677226">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677226">
              <w:rPr>
                <w:rFonts w:asciiTheme="majorBidi" w:hAnsiTheme="majorBidi" w:cstheme="majorBidi"/>
                <w:iCs/>
                <w:sz w:val="20"/>
                <w:szCs w:val="20"/>
                <w:lang w:eastAsia="en-GB"/>
              </w:rPr>
              <w:t>Facing difficulties in obtaining objective and reliable information</w:t>
            </w:r>
          </w:p>
          <w:p w14:paraId="73BEC81F" w14:textId="77777777" w:rsidR="00677226" w:rsidRPr="00677226" w:rsidRDefault="00677226" w:rsidP="00677226">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677226">
              <w:rPr>
                <w:rFonts w:asciiTheme="majorBidi" w:hAnsiTheme="majorBidi" w:cstheme="majorBidi"/>
                <w:iCs/>
                <w:sz w:val="20"/>
                <w:szCs w:val="20"/>
                <w:lang w:eastAsia="en-GB"/>
              </w:rPr>
              <w:t>Lack of stakeholders’ awareness.</w:t>
            </w:r>
          </w:p>
          <w:p w14:paraId="79104C7D" w14:textId="77777777" w:rsidR="00677226" w:rsidRPr="00963DD3" w:rsidRDefault="00677226" w:rsidP="00677226">
            <w:pPr>
              <w:pStyle w:val="ListParagraph"/>
              <w:spacing w:after="0" w:line="240" w:lineRule="auto"/>
              <w:rPr>
                <w:rFonts w:ascii="Times New Roman" w:hAnsi="Times New Roman"/>
                <w:sz w:val="24"/>
                <w:szCs w:val="24"/>
                <w:lang w:eastAsia="en-GB" w:bidi="ar-JO"/>
              </w:rPr>
            </w:pPr>
          </w:p>
        </w:tc>
      </w:tr>
      <w:tr w:rsidR="00677226" w:rsidRPr="00963DD3" w14:paraId="0D3A2BF0" w14:textId="77777777" w:rsidTr="00677226">
        <w:trPr>
          <w:cantSplit/>
          <w:trHeight w:val="1114"/>
          <w:jc w:val="center"/>
        </w:trPr>
        <w:tc>
          <w:tcPr>
            <w:tcW w:w="795" w:type="pct"/>
          </w:tcPr>
          <w:p w14:paraId="720D998B"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0EC857F2" w14:textId="3FC96ADA" w:rsidR="00677226" w:rsidRDefault="0090489F" w:rsidP="007D0B91">
            <w:pPr>
              <w:spacing w:after="0" w:line="240" w:lineRule="auto"/>
              <w:rPr>
                <w:rFonts w:asciiTheme="majorBidi" w:eastAsia="Times New Roman" w:hAnsiTheme="majorBidi" w:cstheme="majorBidi"/>
                <w:color w:val="000000"/>
                <w:sz w:val="20"/>
                <w:szCs w:val="20"/>
                <w:lang w:eastAsia="en-GB"/>
              </w:rPr>
            </w:pPr>
            <w:r>
              <w:rPr>
                <w:rFonts w:asciiTheme="majorBidi" w:eastAsia="Times New Roman" w:hAnsiTheme="majorBidi" w:cstheme="majorBidi"/>
                <w:b/>
                <w:bCs/>
                <w:sz w:val="20"/>
                <w:szCs w:val="20"/>
              </w:rPr>
              <w:t>Sub results for Component 1</w:t>
            </w:r>
          </w:p>
          <w:p w14:paraId="36E293E4"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2D50556A" w14:textId="77777777" w:rsidR="00677226" w:rsidRDefault="00677226" w:rsidP="00677226">
            <w:pPr>
              <w:spacing w:after="0" w:line="240" w:lineRule="auto"/>
              <w:rPr>
                <w:rFonts w:asciiTheme="majorBidi" w:eastAsia="Times New Roman" w:hAnsiTheme="majorBidi" w:cstheme="majorBidi"/>
                <w:color w:val="000000"/>
                <w:sz w:val="20"/>
                <w:szCs w:val="20"/>
                <w:lang w:eastAsia="en-GB"/>
              </w:rPr>
            </w:pPr>
          </w:p>
          <w:p w14:paraId="7DE99733" w14:textId="77777777" w:rsidR="00677226" w:rsidRDefault="00677226" w:rsidP="00677226">
            <w:pPr>
              <w:spacing w:after="0" w:line="240" w:lineRule="auto"/>
              <w:jc w:val="center"/>
              <w:rPr>
                <w:rFonts w:asciiTheme="majorBidi" w:eastAsia="Times New Roman" w:hAnsiTheme="majorBidi" w:cstheme="majorBidi"/>
                <w:color w:val="000000"/>
                <w:sz w:val="20"/>
                <w:szCs w:val="20"/>
                <w:lang w:eastAsia="en-GB"/>
              </w:rPr>
            </w:pPr>
          </w:p>
          <w:p w14:paraId="1C9425B7" w14:textId="541696C2" w:rsidR="00677226" w:rsidRPr="00CC4200" w:rsidRDefault="00677226" w:rsidP="00677226">
            <w:pPr>
              <w:rPr>
                <w:rFonts w:asciiTheme="majorBidi" w:eastAsia="Times New Roman" w:hAnsiTheme="majorBidi" w:cstheme="majorBidi"/>
                <w:color w:val="000000"/>
                <w:sz w:val="20"/>
                <w:szCs w:val="20"/>
                <w:rtl/>
                <w:lang w:eastAsia="en-GB" w:bidi="ar-JO"/>
              </w:rPr>
            </w:pPr>
          </w:p>
        </w:tc>
        <w:tc>
          <w:tcPr>
            <w:tcW w:w="1488" w:type="pct"/>
          </w:tcPr>
          <w:p w14:paraId="35EF7AF7" w14:textId="77777777" w:rsidR="0090489F" w:rsidRDefault="0090489F" w:rsidP="0090489F">
            <w:pPr>
              <w:spacing w:after="0" w:line="240" w:lineRule="auto"/>
              <w:rPr>
                <w:rFonts w:asciiTheme="majorBidi" w:eastAsia="Times New Roman" w:hAnsiTheme="majorBidi" w:cstheme="majorBidi"/>
                <w:b/>
                <w:bCs/>
                <w:color w:val="000000"/>
                <w:sz w:val="20"/>
                <w:szCs w:val="20"/>
                <w:lang w:eastAsia="en-GB"/>
              </w:rPr>
            </w:pPr>
          </w:p>
          <w:p w14:paraId="04A7389F" w14:textId="77C75AB3" w:rsidR="0090489F" w:rsidRPr="00CC4200" w:rsidRDefault="0090489F" w:rsidP="0090489F">
            <w:pPr>
              <w:spacing w:after="0" w:line="240" w:lineRule="auto"/>
              <w:rPr>
                <w:rFonts w:asciiTheme="majorBidi" w:eastAsia="Times New Roman" w:hAnsiTheme="majorBidi" w:cstheme="majorBidi"/>
                <w:b/>
                <w:bCs/>
                <w:color w:val="000000"/>
                <w:sz w:val="20"/>
                <w:szCs w:val="20"/>
                <w:lang w:eastAsia="en-GB"/>
              </w:rPr>
            </w:pPr>
            <w:r w:rsidRPr="00CC4200">
              <w:rPr>
                <w:rFonts w:asciiTheme="majorBidi" w:eastAsia="Times New Roman" w:hAnsiTheme="majorBidi" w:cstheme="majorBidi"/>
                <w:b/>
                <w:bCs/>
                <w:color w:val="000000"/>
                <w:sz w:val="20"/>
                <w:szCs w:val="20"/>
                <w:lang w:eastAsia="en-GB"/>
              </w:rPr>
              <w:t>Result 1.2</w:t>
            </w:r>
          </w:p>
          <w:p w14:paraId="7A77973F" w14:textId="441F7A54" w:rsidR="00677226" w:rsidRPr="00CC4200" w:rsidRDefault="0090489F" w:rsidP="0090489F">
            <w:pPr>
              <w:spacing w:after="0" w:line="240" w:lineRule="auto"/>
              <w:rPr>
                <w:rFonts w:asciiTheme="majorBidi" w:eastAsia="Times New Roman" w:hAnsiTheme="majorBidi" w:cstheme="majorBidi"/>
                <w:i/>
                <w:color w:val="000000"/>
                <w:sz w:val="20"/>
                <w:szCs w:val="20"/>
                <w:lang w:eastAsia="en-GB" w:bidi="ar-JO"/>
              </w:rPr>
            </w:pPr>
            <w:r w:rsidRPr="00CC4200">
              <w:rPr>
                <w:rFonts w:asciiTheme="majorBidi" w:eastAsia="Times New Roman" w:hAnsiTheme="majorBidi" w:cstheme="majorBidi"/>
                <w:sz w:val="20"/>
                <w:szCs w:val="20"/>
              </w:rPr>
              <w:t>Recommendations for cybersecurity regulations specific for the OT-SOC</w:t>
            </w:r>
          </w:p>
        </w:tc>
        <w:tc>
          <w:tcPr>
            <w:tcW w:w="1127" w:type="pct"/>
          </w:tcPr>
          <w:p w14:paraId="4695ABA1" w14:textId="63DD934C" w:rsidR="006E7AFD" w:rsidRPr="00807DD1" w:rsidRDefault="006E7AFD" w:rsidP="004B45A9">
            <w:pPr>
              <w:pStyle w:val="ListParagraph"/>
              <w:numPr>
                <w:ilvl w:val="0"/>
                <w:numId w:val="30"/>
              </w:numPr>
              <w:spacing w:after="0" w:line="240" w:lineRule="auto"/>
              <w:ind w:left="419" w:hanging="283"/>
              <w:rPr>
                <w:rFonts w:asciiTheme="majorBidi" w:hAnsiTheme="majorBidi" w:cstheme="majorBidi"/>
                <w:iCs/>
                <w:sz w:val="20"/>
                <w:szCs w:val="20"/>
                <w:lang w:eastAsia="en-GB"/>
              </w:rPr>
            </w:pPr>
            <w:r>
              <w:rPr>
                <w:rFonts w:asciiTheme="majorBidi" w:hAnsiTheme="majorBidi" w:cstheme="majorBidi"/>
                <w:iCs/>
                <w:sz w:val="20"/>
                <w:szCs w:val="20"/>
                <w:lang w:eastAsia="en-GB"/>
              </w:rPr>
              <w:t>Related</w:t>
            </w:r>
            <w:r w:rsidRPr="00807DD1">
              <w:rPr>
                <w:rFonts w:asciiTheme="majorBidi" w:hAnsiTheme="majorBidi" w:cstheme="majorBidi"/>
                <w:iCs/>
                <w:sz w:val="20"/>
                <w:szCs w:val="20"/>
                <w:lang w:eastAsia="en-GB"/>
              </w:rPr>
              <w:t xml:space="preserve"> regulations</w:t>
            </w:r>
            <w:r>
              <w:rPr>
                <w:rFonts w:asciiTheme="majorBidi" w:hAnsiTheme="majorBidi" w:cstheme="majorBidi"/>
                <w:iCs/>
                <w:sz w:val="20"/>
                <w:szCs w:val="20"/>
                <w:lang w:eastAsia="en-GB"/>
              </w:rPr>
              <w:t xml:space="preserve"> are assessed and revisions are drafted. </w:t>
            </w:r>
          </w:p>
          <w:p w14:paraId="58F24DD0" w14:textId="0DA57FDE" w:rsidR="00677226" w:rsidRPr="00807DD1" w:rsidRDefault="00501AF1" w:rsidP="004B45A9">
            <w:pPr>
              <w:pStyle w:val="ListParagraph"/>
              <w:numPr>
                <w:ilvl w:val="0"/>
                <w:numId w:val="30"/>
              </w:numPr>
              <w:spacing w:after="0" w:line="240" w:lineRule="auto"/>
              <w:ind w:left="419" w:hanging="283"/>
              <w:rPr>
                <w:rFonts w:asciiTheme="majorBidi" w:hAnsiTheme="majorBidi" w:cstheme="majorBidi"/>
                <w:iCs/>
                <w:sz w:val="20"/>
                <w:szCs w:val="20"/>
                <w:lang w:eastAsia="en-GB"/>
              </w:rPr>
            </w:pPr>
            <w:r>
              <w:rPr>
                <w:rFonts w:asciiTheme="majorBidi" w:hAnsiTheme="majorBidi" w:cstheme="majorBidi"/>
                <w:iCs/>
                <w:sz w:val="20"/>
                <w:szCs w:val="20"/>
                <w:lang w:eastAsia="en-GB"/>
              </w:rPr>
              <w:t>NCSC</w:t>
            </w:r>
            <w:r w:rsidR="00677226" w:rsidRPr="00807DD1">
              <w:rPr>
                <w:rFonts w:asciiTheme="majorBidi" w:hAnsiTheme="majorBidi" w:cstheme="majorBidi"/>
                <w:iCs/>
                <w:sz w:val="20"/>
                <w:szCs w:val="20"/>
                <w:lang w:eastAsia="en-GB"/>
              </w:rPr>
              <w:t xml:space="preserve"> processes and procedures </w:t>
            </w:r>
            <w:r>
              <w:rPr>
                <w:rFonts w:asciiTheme="majorBidi" w:hAnsiTheme="majorBidi" w:cstheme="majorBidi"/>
                <w:iCs/>
                <w:sz w:val="20"/>
                <w:szCs w:val="20"/>
                <w:lang w:eastAsia="en-GB"/>
              </w:rPr>
              <w:t>are</w:t>
            </w:r>
            <w:r w:rsidR="00677226" w:rsidRPr="00807DD1">
              <w:rPr>
                <w:rFonts w:asciiTheme="majorBidi" w:hAnsiTheme="majorBidi" w:cstheme="majorBidi"/>
                <w:iCs/>
                <w:sz w:val="20"/>
                <w:szCs w:val="20"/>
                <w:lang w:eastAsia="en-GB"/>
              </w:rPr>
              <w:t xml:space="preserve"> assessed and </w:t>
            </w:r>
            <w:r w:rsidR="006E7AFD">
              <w:rPr>
                <w:rFonts w:asciiTheme="majorBidi" w:hAnsiTheme="majorBidi" w:cstheme="majorBidi"/>
                <w:iCs/>
                <w:sz w:val="20"/>
                <w:szCs w:val="20"/>
                <w:lang w:eastAsia="en-GB"/>
              </w:rPr>
              <w:t>revised</w:t>
            </w:r>
            <w:r w:rsidR="006E7AFD" w:rsidRPr="00807DD1">
              <w:rPr>
                <w:rFonts w:asciiTheme="majorBidi" w:hAnsiTheme="majorBidi" w:cstheme="majorBidi"/>
                <w:iCs/>
                <w:sz w:val="20"/>
                <w:szCs w:val="20"/>
                <w:lang w:eastAsia="en-GB"/>
              </w:rPr>
              <w:t xml:space="preserve"> </w:t>
            </w:r>
            <w:r w:rsidR="006E7AFD">
              <w:rPr>
                <w:rFonts w:asciiTheme="majorBidi" w:hAnsiTheme="majorBidi" w:cstheme="majorBidi"/>
                <w:iCs/>
                <w:sz w:val="20"/>
                <w:szCs w:val="20"/>
                <w:lang w:eastAsia="en-GB"/>
              </w:rPr>
              <w:t xml:space="preserve">to account </w:t>
            </w:r>
            <w:r w:rsidR="00677226" w:rsidRPr="00807DD1">
              <w:rPr>
                <w:rFonts w:asciiTheme="majorBidi" w:hAnsiTheme="majorBidi" w:cstheme="majorBidi"/>
                <w:iCs/>
                <w:sz w:val="20"/>
                <w:szCs w:val="20"/>
                <w:lang w:eastAsia="en-GB"/>
              </w:rPr>
              <w:t xml:space="preserve">for the </w:t>
            </w:r>
            <w:r>
              <w:rPr>
                <w:rFonts w:asciiTheme="majorBidi" w:hAnsiTheme="majorBidi" w:cstheme="majorBidi"/>
                <w:iCs/>
                <w:sz w:val="20"/>
                <w:szCs w:val="20"/>
                <w:lang w:eastAsia="en-GB"/>
              </w:rPr>
              <w:t xml:space="preserve">establishment of </w:t>
            </w:r>
            <w:r w:rsidR="00677226" w:rsidRPr="00807DD1">
              <w:rPr>
                <w:rFonts w:asciiTheme="majorBidi" w:hAnsiTheme="majorBidi" w:cstheme="majorBidi"/>
                <w:iCs/>
                <w:sz w:val="20"/>
                <w:szCs w:val="20"/>
                <w:lang w:eastAsia="en-GB"/>
              </w:rPr>
              <w:t>OT-SOC</w:t>
            </w:r>
          </w:p>
          <w:p w14:paraId="7F0507EC" w14:textId="74036F66" w:rsidR="006E7AFD" w:rsidRDefault="00677226" w:rsidP="004B45A9">
            <w:pPr>
              <w:pStyle w:val="ListParagraph"/>
              <w:numPr>
                <w:ilvl w:val="0"/>
                <w:numId w:val="30"/>
              </w:numPr>
              <w:spacing w:after="0" w:line="240" w:lineRule="auto"/>
              <w:ind w:left="419" w:hanging="283"/>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 xml:space="preserve">Recommendations </w:t>
            </w:r>
            <w:r w:rsidR="006E7AFD">
              <w:rPr>
                <w:rFonts w:asciiTheme="majorBidi" w:hAnsiTheme="majorBidi" w:cstheme="majorBidi"/>
                <w:iCs/>
                <w:sz w:val="20"/>
                <w:szCs w:val="20"/>
                <w:lang w:eastAsia="en-GB"/>
              </w:rPr>
              <w:t xml:space="preserve">are drafted </w:t>
            </w:r>
            <w:r w:rsidRPr="00807DD1">
              <w:rPr>
                <w:rFonts w:asciiTheme="majorBidi" w:hAnsiTheme="majorBidi" w:cstheme="majorBidi"/>
                <w:iCs/>
                <w:sz w:val="20"/>
                <w:szCs w:val="20"/>
                <w:lang w:eastAsia="en-GB"/>
              </w:rPr>
              <w:t xml:space="preserve">for </w:t>
            </w:r>
            <w:r w:rsidR="006E7AFD">
              <w:rPr>
                <w:rFonts w:asciiTheme="majorBidi" w:hAnsiTheme="majorBidi" w:cstheme="majorBidi"/>
                <w:iCs/>
                <w:sz w:val="20"/>
                <w:szCs w:val="20"/>
                <w:lang w:eastAsia="en-GB"/>
              </w:rPr>
              <w:t>the enhancement of:</w:t>
            </w:r>
          </w:p>
          <w:p w14:paraId="629FFD33" w14:textId="727FE487" w:rsidR="00677226" w:rsidRPr="00807DD1" w:rsidRDefault="006E7AFD" w:rsidP="004B45A9">
            <w:pPr>
              <w:pStyle w:val="ListParagraph"/>
              <w:numPr>
                <w:ilvl w:val="1"/>
                <w:numId w:val="30"/>
              </w:numPr>
              <w:spacing w:after="0" w:line="240" w:lineRule="auto"/>
              <w:ind w:left="728" w:hanging="270"/>
              <w:rPr>
                <w:rFonts w:asciiTheme="majorBidi" w:hAnsiTheme="majorBidi" w:cstheme="majorBidi"/>
                <w:iCs/>
                <w:sz w:val="20"/>
                <w:szCs w:val="20"/>
                <w:lang w:eastAsia="en-GB"/>
              </w:rPr>
            </w:pPr>
            <w:r>
              <w:rPr>
                <w:rFonts w:asciiTheme="majorBidi" w:hAnsiTheme="majorBidi" w:cstheme="majorBidi"/>
                <w:iCs/>
                <w:sz w:val="20"/>
                <w:szCs w:val="20"/>
                <w:lang w:eastAsia="en-GB"/>
              </w:rPr>
              <w:t>r</w:t>
            </w:r>
            <w:r w:rsidRPr="00807DD1">
              <w:rPr>
                <w:rFonts w:asciiTheme="majorBidi" w:hAnsiTheme="majorBidi" w:cstheme="majorBidi"/>
                <w:iCs/>
                <w:sz w:val="20"/>
                <w:szCs w:val="20"/>
                <w:lang w:eastAsia="en-GB"/>
              </w:rPr>
              <w:t xml:space="preserve">esponse </w:t>
            </w:r>
            <w:r w:rsidR="00677226" w:rsidRPr="00807DD1">
              <w:rPr>
                <w:rFonts w:asciiTheme="majorBidi" w:hAnsiTheme="majorBidi" w:cstheme="majorBidi"/>
                <w:iCs/>
                <w:sz w:val="20"/>
                <w:szCs w:val="20"/>
                <w:lang w:eastAsia="en-GB"/>
              </w:rPr>
              <w:t>and security assessments for OT/ICS environments</w:t>
            </w:r>
          </w:p>
          <w:p w14:paraId="2EC18929" w14:textId="421A02D6" w:rsidR="00677226" w:rsidRPr="00807DD1" w:rsidRDefault="00677226" w:rsidP="004B45A9">
            <w:pPr>
              <w:pStyle w:val="ListParagraph"/>
              <w:numPr>
                <w:ilvl w:val="1"/>
                <w:numId w:val="30"/>
              </w:numPr>
              <w:spacing w:after="0" w:line="240" w:lineRule="auto"/>
              <w:ind w:left="728" w:hanging="270"/>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 xml:space="preserve">cyber </w:t>
            </w:r>
            <w:r w:rsidR="006E7AFD">
              <w:rPr>
                <w:rFonts w:asciiTheme="majorBidi" w:hAnsiTheme="majorBidi" w:cstheme="majorBidi"/>
                <w:iCs/>
                <w:sz w:val="20"/>
                <w:szCs w:val="20"/>
                <w:lang w:eastAsia="en-GB"/>
              </w:rPr>
              <w:t>i</w:t>
            </w:r>
            <w:r w:rsidR="006E7AFD" w:rsidRPr="00807DD1">
              <w:rPr>
                <w:rFonts w:asciiTheme="majorBidi" w:hAnsiTheme="majorBidi" w:cstheme="majorBidi"/>
                <w:iCs/>
                <w:sz w:val="20"/>
                <w:szCs w:val="20"/>
                <w:lang w:eastAsia="en-GB"/>
              </w:rPr>
              <w:t xml:space="preserve">ncident </w:t>
            </w:r>
            <w:r w:rsidRPr="00807DD1">
              <w:rPr>
                <w:rFonts w:asciiTheme="majorBidi" w:hAnsiTheme="majorBidi" w:cstheme="majorBidi"/>
                <w:iCs/>
                <w:sz w:val="20"/>
                <w:szCs w:val="20"/>
                <w:lang w:eastAsia="en-GB"/>
              </w:rPr>
              <w:t xml:space="preserve">response to vulnerability management and protective monitoring capacity </w:t>
            </w:r>
          </w:p>
          <w:p w14:paraId="51B7B87E" w14:textId="3FA8FADE" w:rsidR="00677226" w:rsidRPr="00807DD1" w:rsidRDefault="00677226" w:rsidP="004B45A9">
            <w:pPr>
              <w:pStyle w:val="ListParagraph"/>
              <w:numPr>
                <w:ilvl w:val="1"/>
                <w:numId w:val="30"/>
              </w:numPr>
              <w:spacing w:after="0" w:line="240" w:lineRule="auto"/>
              <w:ind w:left="728" w:hanging="270"/>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the capabilities of employees in (Cyber Operations Directorate, Cyber Intelligence and Situational Awareness Directorate, Technical Operations Directorate)</w:t>
            </w:r>
          </w:p>
          <w:p w14:paraId="5A5D8DD5" w14:textId="77777777" w:rsidR="00677226" w:rsidRPr="004B45A9" w:rsidRDefault="00677226" w:rsidP="004B45A9">
            <w:pPr>
              <w:spacing w:after="0" w:line="240" w:lineRule="auto"/>
              <w:rPr>
                <w:rFonts w:asciiTheme="majorBidi" w:hAnsiTheme="majorBidi" w:cstheme="majorBidi"/>
                <w:sz w:val="20"/>
                <w:szCs w:val="20"/>
                <w:lang w:eastAsia="en-GB" w:bidi="ar-JO"/>
              </w:rPr>
            </w:pPr>
          </w:p>
        </w:tc>
        <w:tc>
          <w:tcPr>
            <w:tcW w:w="757" w:type="pct"/>
          </w:tcPr>
          <w:p w14:paraId="52170616" w14:textId="77777777" w:rsidR="00677226" w:rsidRPr="00807DD1" w:rsidRDefault="00677226" w:rsidP="00807DD1">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Reports</w:t>
            </w:r>
          </w:p>
          <w:p w14:paraId="58514E6F" w14:textId="58D25B1F" w:rsidR="00677226" w:rsidRDefault="00677226" w:rsidP="00807DD1">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Committee minutes of meetings</w:t>
            </w:r>
          </w:p>
          <w:p w14:paraId="18FE8CFB" w14:textId="77777777" w:rsidR="00501AF1" w:rsidRPr="00807DD1" w:rsidRDefault="00501AF1" w:rsidP="004B45A9">
            <w:pPr>
              <w:pStyle w:val="ListParagraph"/>
              <w:spacing w:after="0" w:line="240" w:lineRule="auto"/>
              <w:ind w:left="314"/>
              <w:jc w:val="both"/>
              <w:rPr>
                <w:rFonts w:asciiTheme="majorBidi" w:hAnsiTheme="majorBidi" w:cstheme="majorBidi"/>
                <w:iCs/>
                <w:sz w:val="20"/>
                <w:szCs w:val="20"/>
                <w:lang w:eastAsia="en-GB"/>
              </w:rPr>
            </w:pPr>
          </w:p>
          <w:p w14:paraId="423AED5D" w14:textId="77777777" w:rsidR="00677226" w:rsidRPr="00963DD3" w:rsidRDefault="00677226" w:rsidP="00677226">
            <w:pPr>
              <w:spacing w:after="0" w:line="240" w:lineRule="auto"/>
              <w:rPr>
                <w:rFonts w:asciiTheme="majorBidi" w:eastAsia="Times New Roman" w:hAnsiTheme="majorBidi" w:cstheme="majorBidi"/>
                <w:sz w:val="24"/>
                <w:szCs w:val="24"/>
                <w:lang w:eastAsia="en-GB" w:bidi="ar-JO"/>
              </w:rPr>
            </w:pPr>
          </w:p>
        </w:tc>
        <w:tc>
          <w:tcPr>
            <w:tcW w:w="833" w:type="pct"/>
          </w:tcPr>
          <w:p w14:paraId="69B0D7FB" w14:textId="77777777" w:rsidR="00677226" w:rsidRPr="00807DD1" w:rsidRDefault="00677226" w:rsidP="00807DD1">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Lack of cooperation and dedication.</w:t>
            </w:r>
          </w:p>
          <w:p w14:paraId="7357E006" w14:textId="77777777" w:rsidR="00677226" w:rsidRPr="00963DD3" w:rsidRDefault="00677226" w:rsidP="007D0B91">
            <w:pPr>
              <w:pStyle w:val="ListParagraph"/>
              <w:numPr>
                <w:ilvl w:val="0"/>
                <w:numId w:val="30"/>
              </w:numPr>
              <w:spacing w:after="0" w:line="240" w:lineRule="auto"/>
              <w:ind w:left="314" w:hanging="283"/>
              <w:jc w:val="both"/>
              <w:rPr>
                <w:rFonts w:ascii="Times New Roman" w:hAnsi="Times New Roman"/>
                <w:sz w:val="24"/>
                <w:szCs w:val="24"/>
                <w:lang w:eastAsia="en-GB" w:bidi="ar-JO"/>
              </w:rPr>
            </w:pPr>
          </w:p>
        </w:tc>
      </w:tr>
      <w:tr w:rsidR="00677226" w:rsidRPr="00963DD3" w14:paraId="47D5A0F6" w14:textId="77777777" w:rsidTr="00677226">
        <w:trPr>
          <w:cantSplit/>
          <w:trHeight w:val="1114"/>
          <w:jc w:val="center"/>
        </w:trPr>
        <w:tc>
          <w:tcPr>
            <w:tcW w:w="795" w:type="pct"/>
          </w:tcPr>
          <w:p w14:paraId="0BB43D14" w14:textId="77777777" w:rsidR="00677226" w:rsidRDefault="00677226" w:rsidP="00677226">
            <w:pPr>
              <w:spacing w:after="0" w:line="240" w:lineRule="auto"/>
              <w:rPr>
                <w:rFonts w:asciiTheme="majorBidi" w:eastAsia="Times New Roman" w:hAnsiTheme="majorBidi" w:cstheme="majorBidi"/>
                <w:color w:val="000000"/>
                <w:sz w:val="20"/>
                <w:szCs w:val="20"/>
                <w:lang w:eastAsia="en-GB"/>
              </w:rPr>
            </w:pPr>
          </w:p>
          <w:p w14:paraId="39608B85" w14:textId="77777777" w:rsidR="0090489F" w:rsidRDefault="0090489F" w:rsidP="0090489F">
            <w:pPr>
              <w:spacing w:after="0" w:line="240" w:lineRule="auto"/>
              <w:rPr>
                <w:rFonts w:asciiTheme="majorBidi" w:eastAsia="Times New Roman" w:hAnsiTheme="majorBidi" w:cstheme="majorBidi"/>
                <w:color w:val="000000"/>
                <w:sz w:val="20"/>
                <w:szCs w:val="20"/>
                <w:lang w:eastAsia="en-GB"/>
              </w:rPr>
            </w:pPr>
            <w:r>
              <w:rPr>
                <w:rFonts w:asciiTheme="majorBidi" w:eastAsia="Times New Roman" w:hAnsiTheme="majorBidi" w:cstheme="majorBidi"/>
                <w:b/>
                <w:bCs/>
                <w:sz w:val="20"/>
                <w:szCs w:val="20"/>
              </w:rPr>
              <w:t>Sub results for Component 1</w:t>
            </w:r>
          </w:p>
          <w:p w14:paraId="1C97E629" w14:textId="77777777" w:rsidR="00677226" w:rsidRDefault="00677226" w:rsidP="00677226">
            <w:pPr>
              <w:spacing w:after="0" w:line="240" w:lineRule="auto"/>
              <w:rPr>
                <w:rFonts w:asciiTheme="majorBidi" w:eastAsia="Times New Roman" w:hAnsiTheme="majorBidi" w:cstheme="majorBidi"/>
                <w:color w:val="000000"/>
                <w:sz w:val="20"/>
                <w:szCs w:val="20"/>
                <w:lang w:eastAsia="en-GB"/>
              </w:rPr>
            </w:pPr>
          </w:p>
          <w:p w14:paraId="0A6567B9" w14:textId="77777777" w:rsidR="00677226" w:rsidRDefault="00677226" w:rsidP="00677226">
            <w:pPr>
              <w:spacing w:after="0" w:line="240" w:lineRule="auto"/>
              <w:rPr>
                <w:rFonts w:asciiTheme="majorBidi" w:eastAsia="Times New Roman" w:hAnsiTheme="majorBidi" w:cstheme="majorBidi"/>
                <w:color w:val="000000"/>
                <w:sz w:val="20"/>
                <w:szCs w:val="20"/>
                <w:lang w:eastAsia="en-GB"/>
              </w:rPr>
            </w:pPr>
          </w:p>
          <w:p w14:paraId="6F48D9DA" w14:textId="77777777" w:rsidR="00677226" w:rsidRDefault="00677226" w:rsidP="00677226">
            <w:pPr>
              <w:spacing w:after="0" w:line="240" w:lineRule="auto"/>
              <w:rPr>
                <w:rFonts w:asciiTheme="majorBidi" w:eastAsia="Times New Roman" w:hAnsiTheme="majorBidi" w:cstheme="majorBidi"/>
                <w:color w:val="000000"/>
                <w:sz w:val="20"/>
                <w:szCs w:val="20"/>
                <w:lang w:eastAsia="en-GB"/>
              </w:rPr>
            </w:pPr>
          </w:p>
          <w:p w14:paraId="43FF1FC5" w14:textId="304C03C6" w:rsidR="00677226" w:rsidRPr="00CC4200" w:rsidRDefault="00677226" w:rsidP="00677226">
            <w:pPr>
              <w:spacing w:after="0" w:line="240" w:lineRule="auto"/>
              <w:rPr>
                <w:rFonts w:asciiTheme="majorBidi" w:eastAsia="Times New Roman" w:hAnsiTheme="majorBidi" w:cstheme="majorBidi"/>
                <w:color w:val="000000"/>
                <w:sz w:val="20"/>
                <w:szCs w:val="20"/>
                <w:lang w:eastAsia="en-GB"/>
              </w:rPr>
            </w:pPr>
          </w:p>
        </w:tc>
        <w:tc>
          <w:tcPr>
            <w:tcW w:w="1488" w:type="pct"/>
          </w:tcPr>
          <w:p w14:paraId="374F543C" w14:textId="77777777" w:rsidR="0090489F" w:rsidRDefault="0090489F" w:rsidP="0090489F">
            <w:pPr>
              <w:spacing w:after="0" w:line="240" w:lineRule="auto"/>
              <w:rPr>
                <w:rFonts w:asciiTheme="majorBidi" w:eastAsia="Times New Roman" w:hAnsiTheme="majorBidi" w:cstheme="majorBidi"/>
                <w:b/>
                <w:bCs/>
                <w:color w:val="000000"/>
                <w:sz w:val="20"/>
                <w:szCs w:val="20"/>
                <w:lang w:eastAsia="en-GB"/>
              </w:rPr>
            </w:pPr>
          </w:p>
          <w:p w14:paraId="6C81BC4F" w14:textId="32629005" w:rsidR="0090489F" w:rsidRPr="007D0B91" w:rsidRDefault="0090489F" w:rsidP="007D0B91">
            <w:pPr>
              <w:spacing w:after="0" w:line="240" w:lineRule="auto"/>
              <w:rPr>
                <w:rFonts w:asciiTheme="majorBidi" w:eastAsia="Times New Roman" w:hAnsiTheme="majorBidi" w:cstheme="majorBidi"/>
                <w:b/>
                <w:bCs/>
                <w:color w:val="000000"/>
                <w:sz w:val="20"/>
                <w:szCs w:val="20"/>
                <w:lang w:eastAsia="en-GB"/>
              </w:rPr>
            </w:pPr>
            <w:r w:rsidRPr="00231EC8">
              <w:rPr>
                <w:rFonts w:asciiTheme="majorBidi" w:eastAsia="Times New Roman" w:hAnsiTheme="majorBidi" w:cstheme="majorBidi"/>
                <w:b/>
                <w:bCs/>
                <w:color w:val="000000"/>
                <w:sz w:val="20"/>
                <w:szCs w:val="20"/>
                <w:lang w:eastAsia="en-GB"/>
              </w:rPr>
              <w:t>Result 1.3</w:t>
            </w:r>
          </w:p>
          <w:p w14:paraId="4A2C4F52" w14:textId="16F7BA4D" w:rsidR="00677226" w:rsidRPr="00CC4200" w:rsidRDefault="0090489F" w:rsidP="00677226">
            <w:pPr>
              <w:spacing w:after="0" w:line="240" w:lineRule="auto"/>
              <w:rPr>
                <w:rFonts w:asciiTheme="majorBidi" w:eastAsia="Times New Roman" w:hAnsiTheme="majorBidi" w:cstheme="majorBidi"/>
                <w:iCs/>
                <w:color w:val="000000"/>
                <w:sz w:val="20"/>
                <w:szCs w:val="20"/>
                <w:lang w:eastAsia="en-GB"/>
              </w:rPr>
            </w:pPr>
            <w:r w:rsidRPr="00CC4200">
              <w:rPr>
                <w:rFonts w:asciiTheme="majorBidi" w:eastAsia="Times New Roman" w:hAnsiTheme="majorBidi" w:cstheme="majorBidi"/>
                <w:color w:val="000000"/>
                <w:sz w:val="20"/>
                <w:szCs w:val="20"/>
                <w:lang w:eastAsia="en-GB" w:bidi="ar-JO"/>
              </w:rPr>
              <w:t>Develop OT-SOC Infrastructure Requirements and Architecture</w:t>
            </w:r>
            <w:r w:rsidRPr="00CC4200" w:rsidDel="0090489F">
              <w:rPr>
                <w:rFonts w:asciiTheme="majorBidi" w:eastAsia="Times New Roman" w:hAnsiTheme="majorBidi" w:cstheme="majorBidi"/>
                <w:iCs/>
                <w:color w:val="000000"/>
                <w:sz w:val="20"/>
                <w:szCs w:val="20"/>
                <w:lang w:eastAsia="en-GB"/>
              </w:rPr>
              <w:t xml:space="preserve"> </w:t>
            </w:r>
          </w:p>
        </w:tc>
        <w:tc>
          <w:tcPr>
            <w:tcW w:w="1127" w:type="pct"/>
          </w:tcPr>
          <w:p w14:paraId="4110B72B" w14:textId="03414798" w:rsidR="00440BD6" w:rsidRDefault="00440BD6" w:rsidP="004B45A9">
            <w:pPr>
              <w:pStyle w:val="ListParagraph"/>
              <w:numPr>
                <w:ilvl w:val="0"/>
                <w:numId w:val="30"/>
              </w:numPr>
              <w:spacing w:after="0" w:line="240" w:lineRule="auto"/>
              <w:ind w:left="419" w:hanging="283"/>
              <w:rPr>
                <w:rFonts w:asciiTheme="majorBidi" w:hAnsiTheme="majorBidi" w:cstheme="majorBidi"/>
                <w:iCs/>
                <w:sz w:val="20"/>
                <w:szCs w:val="20"/>
                <w:lang w:eastAsia="en-GB"/>
              </w:rPr>
            </w:pPr>
            <w:r w:rsidRPr="003C5834">
              <w:rPr>
                <w:rFonts w:asciiTheme="majorBidi" w:hAnsiTheme="majorBidi" w:cstheme="majorBidi"/>
                <w:iCs/>
                <w:sz w:val="20"/>
                <w:szCs w:val="20"/>
                <w:lang w:eastAsia="en-GB"/>
              </w:rPr>
              <w:t xml:space="preserve">Assessment </w:t>
            </w:r>
            <w:r>
              <w:rPr>
                <w:rFonts w:asciiTheme="majorBidi" w:hAnsiTheme="majorBidi" w:cstheme="majorBidi"/>
                <w:iCs/>
                <w:sz w:val="20"/>
                <w:szCs w:val="20"/>
                <w:lang w:eastAsia="en-GB"/>
              </w:rPr>
              <w:t>of the existing</w:t>
            </w:r>
            <w:r w:rsidRPr="003C5834">
              <w:rPr>
                <w:rFonts w:asciiTheme="majorBidi" w:hAnsiTheme="majorBidi" w:cstheme="majorBidi"/>
                <w:iCs/>
                <w:sz w:val="20"/>
                <w:szCs w:val="20"/>
                <w:lang w:eastAsia="en-GB"/>
              </w:rPr>
              <w:t xml:space="preserve"> situation on the national level</w:t>
            </w:r>
            <w:r>
              <w:rPr>
                <w:rFonts w:asciiTheme="majorBidi" w:hAnsiTheme="majorBidi" w:cstheme="majorBidi"/>
                <w:iCs/>
                <w:sz w:val="20"/>
                <w:szCs w:val="20"/>
                <w:lang w:eastAsia="en-GB"/>
              </w:rPr>
              <w:t xml:space="preserve"> is drafted.</w:t>
            </w:r>
          </w:p>
          <w:p w14:paraId="1ECE6B46" w14:textId="22400125" w:rsidR="00677226" w:rsidRPr="004B45A9" w:rsidRDefault="00ED2BC5" w:rsidP="004B45A9">
            <w:pPr>
              <w:pStyle w:val="ListParagraph"/>
              <w:numPr>
                <w:ilvl w:val="0"/>
                <w:numId w:val="30"/>
              </w:numPr>
              <w:spacing w:after="0" w:line="240" w:lineRule="auto"/>
              <w:ind w:left="419" w:hanging="283"/>
              <w:rPr>
                <w:rFonts w:asciiTheme="majorBidi" w:hAnsiTheme="majorBidi" w:cstheme="majorBidi"/>
                <w:sz w:val="20"/>
                <w:szCs w:val="20"/>
                <w:rtl/>
                <w:lang w:eastAsia="en-GB" w:bidi="ar-JO"/>
              </w:rPr>
            </w:pPr>
            <w:r w:rsidRPr="004B45A9">
              <w:rPr>
                <w:rFonts w:asciiTheme="majorBidi" w:hAnsiTheme="majorBidi" w:cstheme="majorBidi"/>
                <w:iCs/>
                <w:sz w:val="20"/>
                <w:szCs w:val="20"/>
                <w:lang w:eastAsia="en-GB"/>
              </w:rPr>
              <w:t xml:space="preserve">The </w:t>
            </w:r>
            <w:r w:rsidR="00677226" w:rsidRPr="004B45A9">
              <w:rPr>
                <w:rFonts w:asciiTheme="majorBidi" w:hAnsiTheme="majorBidi" w:cstheme="majorBidi"/>
                <w:iCs/>
                <w:sz w:val="20"/>
                <w:szCs w:val="20"/>
                <w:lang w:eastAsia="en-GB"/>
              </w:rPr>
              <w:t xml:space="preserve">requirements </w:t>
            </w:r>
            <w:r w:rsidRPr="004B45A9">
              <w:rPr>
                <w:rFonts w:asciiTheme="majorBidi" w:hAnsiTheme="majorBidi" w:cstheme="majorBidi"/>
                <w:iCs/>
                <w:sz w:val="20"/>
                <w:szCs w:val="20"/>
                <w:lang w:eastAsia="en-GB"/>
              </w:rPr>
              <w:t xml:space="preserve">for </w:t>
            </w:r>
            <w:r w:rsidR="00677226" w:rsidRPr="004B45A9">
              <w:rPr>
                <w:rFonts w:asciiTheme="majorBidi" w:hAnsiTheme="majorBidi" w:cstheme="majorBidi"/>
                <w:iCs/>
                <w:sz w:val="20"/>
                <w:szCs w:val="20"/>
                <w:lang w:eastAsia="en-GB"/>
              </w:rPr>
              <w:t>Incident Response</w:t>
            </w:r>
            <w:r w:rsidRPr="004B45A9">
              <w:rPr>
                <w:rFonts w:asciiTheme="majorBidi" w:hAnsiTheme="majorBidi" w:cstheme="majorBidi"/>
                <w:iCs/>
                <w:sz w:val="20"/>
                <w:szCs w:val="20"/>
                <w:lang w:eastAsia="en-GB"/>
              </w:rPr>
              <w:t xml:space="preserve">, Security Assessment, Threat Intelligence, Real-time Monitoring, Vulnerability Management are </w:t>
            </w:r>
            <w:r w:rsidR="00440BD6">
              <w:rPr>
                <w:rFonts w:asciiTheme="majorBidi" w:hAnsiTheme="majorBidi" w:cstheme="majorBidi"/>
                <w:iCs/>
                <w:sz w:val="20"/>
                <w:szCs w:val="20"/>
                <w:lang w:eastAsia="en-GB"/>
              </w:rPr>
              <w:t xml:space="preserve">formulated </w:t>
            </w:r>
          </w:p>
        </w:tc>
        <w:tc>
          <w:tcPr>
            <w:tcW w:w="757" w:type="pct"/>
          </w:tcPr>
          <w:p w14:paraId="5208D406" w14:textId="77777777" w:rsidR="006E7AFD" w:rsidRPr="00807DD1" w:rsidRDefault="006E7AFD" w:rsidP="006E7AFD">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Reports</w:t>
            </w:r>
          </w:p>
          <w:p w14:paraId="6FF62A5A" w14:textId="3B233DDB" w:rsidR="00677226" w:rsidRPr="004B45A9" w:rsidRDefault="00677226" w:rsidP="004B45A9">
            <w:pPr>
              <w:spacing w:after="0" w:line="240" w:lineRule="auto"/>
              <w:rPr>
                <w:rFonts w:asciiTheme="majorBidi" w:hAnsiTheme="majorBidi" w:cstheme="majorBidi"/>
                <w:sz w:val="24"/>
                <w:szCs w:val="24"/>
                <w:lang w:eastAsia="en-GB" w:bidi="ar-JO"/>
              </w:rPr>
            </w:pPr>
          </w:p>
        </w:tc>
        <w:tc>
          <w:tcPr>
            <w:tcW w:w="833" w:type="pct"/>
          </w:tcPr>
          <w:p w14:paraId="5CF55582" w14:textId="77777777" w:rsidR="00677226" w:rsidRPr="00963DD3" w:rsidRDefault="00677226" w:rsidP="00677226">
            <w:pPr>
              <w:numPr>
                <w:ilvl w:val="0"/>
                <w:numId w:val="28"/>
              </w:numPr>
              <w:spacing w:after="0" w:line="240" w:lineRule="auto"/>
              <w:rPr>
                <w:rFonts w:asciiTheme="majorBidi" w:eastAsia="Times New Roman" w:hAnsiTheme="majorBidi" w:cstheme="majorBidi"/>
                <w:sz w:val="20"/>
                <w:szCs w:val="20"/>
                <w:lang w:eastAsia="en-GB"/>
              </w:rPr>
            </w:pPr>
            <w:r w:rsidRPr="00963DD3">
              <w:rPr>
                <w:rFonts w:asciiTheme="majorBidi" w:eastAsia="Times New Roman" w:hAnsiTheme="majorBidi" w:cstheme="majorBidi"/>
                <w:sz w:val="20"/>
                <w:szCs w:val="20"/>
                <w:lang w:eastAsia="en-GB"/>
              </w:rPr>
              <w:t>Implementation delays</w:t>
            </w:r>
          </w:p>
          <w:p w14:paraId="4ADE4294" w14:textId="77777777" w:rsidR="00677226" w:rsidRPr="00963DD3" w:rsidRDefault="00677226" w:rsidP="00677226">
            <w:pPr>
              <w:numPr>
                <w:ilvl w:val="0"/>
                <w:numId w:val="28"/>
              </w:numPr>
              <w:spacing w:after="0" w:line="240" w:lineRule="auto"/>
              <w:rPr>
                <w:rFonts w:asciiTheme="majorBidi" w:eastAsia="Times New Roman" w:hAnsiTheme="majorBidi" w:cstheme="majorBidi"/>
                <w:sz w:val="20"/>
                <w:szCs w:val="20"/>
                <w:lang w:eastAsia="en-GB"/>
              </w:rPr>
            </w:pPr>
            <w:r w:rsidRPr="00963DD3">
              <w:rPr>
                <w:rFonts w:asciiTheme="majorBidi" w:eastAsia="Times New Roman" w:hAnsiTheme="majorBidi" w:cstheme="majorBidi"/>
                <w:sz w:val="20"/>
                <w:szCs w:val="20"/>
                <w:lang w:eastAsia="en-GB"/>
              </w:rPr>
              <w:t>Data not being available</w:t>
            </w:r>
          </w:p>
          <w:p w14:paraId="4BAD0640" w14:textId="77777777" w:rsidR="00677226" w:rsidRPr="00963DD3" w:rsidRDefault="00677226" w:rsidP="00677226">
            <w:pPr>
              <w:numPr>
                <w:ilvl w:val="0"/>
                <w:numId w:val="28"/>
              </w:numPr>
              <w:spacing w:after="0" w:line="240" w:lineRule="auto"/>
              <w:rPr>
                <w:rFonts w:ascii="Times New Roman" w:eastAsia="Times New Roman" w:hAnsi="Times New Roman" w:cs="Times New Roman"/>
                <w:sz w:val="20"/>
                <w:szCs w:val="20"/>
                <w:lang w:eastAsia="en-GB"/>
              </w:rPr>
            </w:pPr>
            <w:r w:rsidRPr="00963DD3">
              <w:rPr>
                <w:rFonts w:asciiTheme="majorBidi" w:eastAsia="Times New Roman" w:hAnsiTheme="majorBidi" w:cstheme="majorBidi"/>
                <w:sz w:val="20"/>
                <w:szCs w:val="20"/>
                <w:lang w:eastAsia="en-GB"/>
              </w:rPr>
              <w:t>Insufficient capacity for absorption</w:t>
            </w:r>
            <w:r w:rsidRPr="00963DD3">
              <w:rPr>
                <w:rFonts w:ascii="Calibri" w:eastAsia="Times New Roman" w:hAnsi="Calibri" w:cs="Arial"/>
                <w:lang w:eastAsia="en-GB"/>
              </w:rPr>
              <w:t xml:space="preserve">  </w:t>
            </w:r>
          </w:p>
        </w:tc>
      </w:tr>
      <w:tr w:rsidR="0090489F" w:rsidRPr="00231EC8" w14:paraId="3999163E" w14:textId="77777777" w:rsidTr="0090489F">
        <w:trPr>
          <w:cantSplit/>
          <w:trHeight w:val="1114"/>
          <w:jc w:val="center"/>
        </w:trPr>
        <w:tc>
          <w:tcPr>
            <w:tcW w:w="795" w:type="pct"/>
            <w:shd w:val="clear" w:color="auto" w:fill="auto"/>
            <w:vAlign w:val="center"/>
          </w:tcPr>
          <w:p w14:paraId="698CE3CB" w14:textId="0C78A2D0" w:rsidR="0090489F" w:rsidRPr="00CC4200" w:rsidRDefault="0090489F" w:rsidP="007D0B91">
            <w:pPr>
              <w:spacing w:after="0" w:line="240" w:lineRule="auto"/>
              <w:rPr>
                <w:rFonts w:asciiTheme="majorBidi" w:eastAsia="Times New Roman" w:hAnsiTheme="majorBidi" w:cstheme="majorBidi"/>
                <w:b/>
                <w:bCs/>
                <w:color w:val="000000"/>
                <w:sz w:val="20"/>
                <w:szCs w:val="20"/>
                <w:lang w:eastAsia="en-GB"/>
              </w:rPr>
            </w:pPr>
            <w:r>
              <w:rPr>
                <w:rFonts w:asciiTheme="majorBidi" w:hAnsiTheme="majorBidi" w:cstheme="majorBidi"/>
                <w:b/>
                <w:bCs/>
                <w:sz w:val="20"/>
                <w:szCs w:val="20"/>
              </w:rPr>
              <w:t>Component 2</w:t>
            </w:r>
          </w:p>
        </w:tc>
        <w:tc>
          <w:tcPr>
            <w:tcW w:w="1488" w:type="pct"/>
            <w:shd w:val="clear" w:color="auto" w:fill="auto"/>
            <w:vAlign w:val="center"/>
          </w:tcPr>
          <w:p w14:paraId="5D0BC833" w14:textId="0B0ACC26" w:rsidR="0090489F" w:rsidRPr="00CC4200" w:rsidRDefault="0090489F" w:rsidP="00677226">
            <w:pPr>
              <w:spacing w:after="0" w:line="240" w:lineRule="auto"/>
              <w:rPr>
                <w:rFonts w:asciiTheme="majorBidi" w:eastAsia="Times New Roman" w:hAnsiTheme="majorBidi" w:cstheme="majorBidi"/>
                <w:b/>
                <w:bCs/>
                <w:i/>
                <w:color w:val="000000"/>
                <w:sz w:val="20"/>
                <w:szCs w:val="20"/>
                <w:lang w:eastAsia="en-GB"/>
              </w:rPr>
            </w:pPr>
            <w:r w:rsidRPr="0090489F">
              <w:rPr>
                <w:rFonts w:asciiTheme="majorBidi" w:eastAsia="Times New Roman" w:hAnsiTheme="majorBidi" w:cstheme="majorBidi"/>
                <w:b/>
                <w:bCs/>
                <w:color w:val="000000"/>
                <w:sz w:val="20"/>
                <w:szCs w:val="20"/>
                <w:lang w:eastAsia="en-GB" w:bidi="ar-JO"/>
              </w:rPr>
              <w:t>Establishment of the National Cybersecurity Certification and Accreditation Centre.</w:t>
            </w:r>
          </w:p>
        </w:tc>
        <w:tc>
          <w:tcPr>
            <w:tcW w:w="2717" w:type="pct"/>
            <w:gridSpan w:val="3"/>
            <w:shd w:val="clear" w:color="auto" w:fill="auto"/>
            <w:vAlign w:val="center"/>
          </w:tcPr>
          <w:p w14:paraId="2C59C94A" w14:textId="0475B1D9" w:rsidR="0090489F" w:rsidRPr="00963DD3" w:rsidRDefault="0090489F" w:rsidP="00677226">
            <w:pPr>
              <w:spacing w:after="0" w:line="240" w:lineRule="auto"/>
              <w:rPr>
                <w:rFonts w:asciiTheme="majorBidi" w:eastAsia="Times New Roman" w:hAnsiTheme="majorBidi" w:cstheme="majorBidi"/>
                <w:b/>
                <w:bCs/>
                <w:sz w:val="20"/>
                <w:szCs w:val="20"/>
                <w:lang w:eastAsia="en-GB" w:bidi="ar-JO"/>
              </w:rPr>
            </w:pPr>
          </w:p>
          <w:p w14:paraId="3AB69E9D" w14:textId="32348C81" w:rsidR="0090489F" w:rsidRPr="00963DD3" w:rsidRDefault="0090489F" w:rsidP="00677226">
            <w:pPr>
              <w:spacing w:after="0" w:line="240" w:lineRule="auto"/>
              <w:rPr>
                <w:rFonts w:asciiTheme="majorBidi" w:eastAsia="Times New Roman" w:hAnsiTheme="majorBidi" w:cstheme="majorBidi"/>
                <w:b/>
                <w:bCs/>
                <w:sz w:val="20"/>
                <w:szCs w:val="20"/>
                <w:lang w:eastAsia="en-GB" w:bidi="ar-JO"/>
              </w:rPr>
            </w:pPr>
          </w:p>
          <w:p w14:paraId="40EC056E" w14:textId="24FEECF5" w:rsidR="0090489F" w:rsidRPr="00231EC8" w:rsidRDefault="0090489F" w:rsidP="00677226">
            <w:pPr>
              <w:spacing w:after="0" w:line="240" w:lineRule="auto"/>
              <w:rPr>
                <w:rFonts w:ascii="Times New Roman" w:eastAsia="Times New Roman" w:hAnsi="Times New Roman" w:cs="Times New Roman"/>
                <w:b/>
                <w:bCs/>
                <w:sz w:val="20"/>
                <w:szCs w:val="20"/>
                <w:lang w:eastAsia="en-GB"/>
              </w:rPr>
            </w:pPr>
          </w:p>
        </w:tc>
      </w:tr>
      <w:tr w:rsidR="00677226" w:rsidRPr="00963DD3" w14:paraId="2DD101FB" w14:textId="77777777" w:rsidTr="00677226">
        <w:trPr>
          <w:cantSplit/>
          <w:trHeight w:val="1114"/>
          <w:jc w:val="center"/>
        </w:trPr>
        <w:tc>
          <w:tcPr>
            <w:tcW w:w="795" w:type="pct"/>
            <w:shd w:val="clear" w:color="auto" w:fill="FFFFFF" w:themeFill="background1"/>
            <w:vAlign w:val="center"/>
          </w:tcPr>
          <w:p w14:paraId="64FA71D1" w14:textId="72EA6BC7" w:rsidR="00C10D41" w:rsidRDefault="00C10D41" w:rsidP="00C10D41">
            <w:pPr>
              <w:spacing w:after="0" w:line="240" w:lineRule="auto"/>
              <w:rPr>
                <w:rFonts w:asciiTheme="majorBidi" w:eastAsia="Times New Roman" w:hAnsiTheme="majorBidi" w:cstheme="majorBidi"/>
                <w:color w:val="000000"/>
                <w:sz w:val="20"/>
                <w:szCs w:val="20"/>
                <w:lang w:eastAsia="en-GB"/>
              </w:rPr>
            </w:pPr>
            <w:r>
              <w:rPr>
                <w:rFonts w:asciiTheme="majorBidi" w:eastAsia="Times New Roman" w:hAnsiTheme="majorBidi" w:cstheme="majorBidi"/>
                <w:b/>
                <w:bCs/>
                <w:sz w:val="20"/>
                <w:szCs w:val="20"/>
              </w:rPr>
              <w:lastRenderedPageBreak/>
              <w:t>Sub results for Component 2</w:t>
            </w:r>
          </w:p>
          <w:p w14:paraId="3E4EEDD9" w14:textId="3A67437B" w:rsidR="00677226" w:rsidRPr="00CC4200" w:rsidRDefault="00677226" w:rsidP="00677226">
            <w:pPr>
              <w:spacing w:after="0" w:line="240" w:lineRule="auto"/>
              <w:jc w:val="both"/>
              <w:rPr>
                <w:rFonts w:asciiTheme="majorBidi" w:hAnsiTheme="majorBidi" w:cstheme="majorBidi"/>
                <w:sz w:val="20"/>
                <w:szCs w:val="20"/>
              </w:rPr>
            </w:pPr>
          </w:p>
        </w:tc>
        <w:tc>
          <w:tcPr>
            <w:tcW w:w="1488" w:type="pct"/>
            <w:shd w:val="clear" w:color="auto" w:fill="FFFFFF" w:themeFill="background1"/>
            <w:vAlign w:val="center"/>
          </w:tcPr>
          <w:p w14:paraId="60FE4CB9" w14:textId="735128D6" w:rsidR="00C10D41" w:rsidRPr="007D0B91" w:rsidRDefault="00C10D41" w:rsidP="007D0B91">
            <w:pPr>
              <w:spacing w:after="0" w:line="240" w:lineRule="auto"/>
              <w:rPr>
                <w:rFonts w:asciiTheme="majorBidi" w:hAnsiTheme="majorBidi" w:cstheme="majorBidi"/>
                <w:b/>
                <w:bCs/>
                <w:sz w:val="20"/>
                <w:szCs w:val="20"/>
              </w:rPr>
            </w:pPr>
            <w:r w:rsidRPr="00CC4200">
              <w:rPr>
                <w:rFonts w:asciiTheme="majorBidi" w:hAnsiTheme="majorBidi" w:cstheme="majorBidi"/>
                <w:b/>
                <w:bCs/>
                <w:sz w:val="20"/>
                <w:szCs w:val="20"/>
              </w:rPr>
              <w:t>Result</w:t>
            </w:r>
            <w:r>
              <w:rPr>
                <w:rFonts w:asciiTheme="majorBidi" w:hAnsiTheme="majorBidi" w:cstheme="majorBidi"/>
                <w:sz w:val="20"/>
                <w:szCs w:val="20"/>
              </w:rPr>
              <w:t xml:space="preserve"> </w:t>
            </w:r>
            <w:r>
              <w:rPr>
                <w:rFonts w:asciiTheme="majorBidi" w:hAnsiTheme="majorBidi" w:cstheme="majorBidi"/>
                <w:b/>
                <w:bCs/>
                <w:sz w:val="20"/>
                <w:szCs w:val="20"/>
              </w:rPr>
              <w:t>2.1</w:t>
            </w:r>
          </w:p>
          <w:p w14:paraId="39676017" w14:textId="327BCB16" w:rsidR="00677226" w:rsidRPr="00CC4200" w:rsidRDefault="00C10D41" w:rsidP="00677226">
            <w:pPr>
              <w:spacing w:after="0" w:line="240" w:lineRule="auto"/>
              <w:rPr>
                <w:rFonts w:asciiTheme="majorBidi" w:eastAsia="Times New Roman" w:hAnsiTheme="majorBidi" w:cstheme="majorBidi"/>
                <w:color w:val="000000"/>
                <w:sz w:val="20"/>
                <w:szCs w:val="20"/>
                <w:lang w:eastAsia="en-GB" w:bidi="ar-JO"/>
              </w:rPr>
            </w:pPr>
            <w:r>
              <w:rPr>
                <w:rFonts w:asciiTheme="majorBidi" w:hAnsiTheme="majorBidi" w:cstheme="majorBidi"/>
                <w:sz w:val="20"/>
                <w:szCs w:val="20"/>
              </w:rPr>
              <w:t>Develop</w:t>
            </w:r>
            <w:r w:rsidRPr="00CC4200">
              <w:rPr>
                <w:rFonts w:asciiTheme="majorBidi" w:hAnsiTheme="majorBidi" w:cstheme="majorBidi"/>
                <w:sz w:val="20"/>
                <w:szCs w:val="20"/>
              </w:rPr>
              <w:t xml:space="preserve"> roadmap and strategy for NCSC capacities to evaluation</w:t>
            </w:r>
            <w:r>
              <w:rPr>
                <w:rFonts w:asciiTheme="majorBidi" w:hAnsiTheme="majorBidi" w:cstheme="majorBidi"/>
                <w:sz w:val="20"/>
                <w:szCs w:val="20"/>
              </w:rPr>
              <w:t xml:space="preserve"> </w:t>
            </w:r>
            <w:r w:rsidRPr="00CC4200">
              <w:rPr>
                <w:rFonts w:asciiTheme="majorBidi" w:hAnsiTheme="majorBidi" w:cstheme="majorBidi"/>
                <w:sz w:val="20"/>
                <w:szCs w:val="20"/>
              </w:rPr>
              <w:t>and certification of cybersecurity products</w:t>
            </w:r>
            <w:r w:rsidRPr="00CC4200" w:rsidDel="00C10D41">
              <w:rPr>
                <w:rFonts w:asciiTheme="majorBidi" w:eastAsia="Times New Roman" w:hAnsiTheme="majorBidi" w:cstheme="majorBidi"/>
                <w:color w:val="000000"/>
                <w:sz w:val="20"/>
                <w:szCs w:val="20"/>
                <w:lang w:eastAsia="en-GB" w:bidi="ar-JO"/>
              </w:rPr>
              <w:t xml:space="preserve"> </w:t>
            </w:r>
          </w:p>
        </w:tc>
        <w:tc>
          <w:tcPr>
            <w:tcW w:w="1127" w:type="pct"/>
            <w:shd w:val="clear" w:color="auto" w:fill="FFFFFF" w:themeFill="background1"/>
            <w:vAlign w:val="center"/>
          </w:tcPr>
          <w:p w14:paraId="4DDE2201" w14:textId="522AE189" w:rsidR="00677226" w:rsidRPr="00963DD3" w:rsidRDefault="00677226" w:rsidP="00807DD1">
            <w:pPr>
              <w:pStyle w:val="ListParagraph"/>
              <w:numPr>
                <w:ilvl w:val="0"/>
                <w:numId w:val="25"/>
              </w:numPr>
              <w:spacing w:after="0" w:line="240" w:lineRule="auto"/>
              <w:ind w:left="277"/>
              <w:contextualSpacing w:val="0"/>
              <w:rPr>
                <w:rFonts w:asciiTheme="majorBidi" w:hAnsiTheme="majorBidi" w:cstheme="majorBidi"/>
                <w:sz w:val="20"/>
                <w:szCs w:val="20"/>
                <w:lang w:eastAsia="en-GB"/>
              </w:rPr>
            </w:pPr>
            <w:r w:rsidRPr="00963DD3">
              <w:rPr>
                <w:rFonts w:asciiTheme="majorBidi" w:hAnsiTheme="majorBidi" w:cstheme="majorBidi"/>
                <w:sz w:val="20"/>
                <w:szCs w:val="20"/>
                <w:lang w:eastAsia="en-GB"/>
              </w:rPr>
              <w:t>assessment of the current situation and the future situation and identifying gaps for to evaluation of cybersecurity products and certification of cybersecurity products</w:t>
            </w:r>
          </w:p>
          <w:p w14:paraId="5DCB5D6C" w14:textId="77777777" w:rsidR="00677226" w:rsidRPr="00963DD3" w:rsidRDefault="00677226" w:rsidP="00807DD1">
            <w:pPr>
              <w:pStyle w:val="ListParagraph"/>
              <w:numPr>
                <w:ilvl w:val="0"/>
                <w:numId w:val="25"/>
              </w:numPr>
              <w:spacing w:after="0" w:line="240" w:lineRule="auto"/>
              <w:ind w:left="277"/>
              <w:contextualSpacing w:val="0"/>
              <w:rPr>
                <w:rFonts w:asciiTheme="majorBidi" w:hAnsiTheme="majorBidi" w:cstheme="majorBidi"/>
                <w:sz w:val="20"/>
                <w:szCs w:val="20"/>
                <w:lang w:eastAsia="en-GB"/>
              </w:rPr>
            </w:pPr>
            <w:r>
              <w:rPr>
                <w:rFonts w:asciiTheme="majorBidi" w:hAnsiTheme="majorBidi" w:cstheme="majorBidi"/>
                <w:sz w:val="20"/>
                <w:szCs w:val="20"/>
                <w:lang w:eastAsia="en-GB"/>
              </w:rPr>
              <w:t>Developing</w:t>
            </w:r>
            <w:r w:rsidRPr="00963DD3">
              <w:rPr>
                <w:rFonts w:asciiTheme="majorBidi" w:hAnsiTheme="majorBidi" w:cstheme="majorBidi"/>
                <w:sz w:val="20"/>
                <w:szCs w:val="20"/>
                <w:lang w:eastAsia="en-GB"/>
              </w:rPr>
              <w:t xml:space="preserve"> a national policies and framework for to evaluation of cybersecurity product and certification of cybersecurity products</w:t>
            </w:r>
          </w:p>
          <w:p w14:paraId="5DCBE900" w14:textId="77777777" w:rsidR="00677226" w:rsidRPr="00963DD3" w:rsidRDefault="00677226" w:rsidP="00807DD1">
            <w:pPr>
              <w:pStyle w:val="ListParagraph"/>
              <w:numPr>
                <w:ilvl w:val="0"/>
                <w:numId w:val="25"/>
              </w:numPr>
              <w:spacing w:after="0" w:line="240" w:lineRule="auto"/>
              <w:ind w:left="277"/>
              <w:contextualSpacing w:val="0"/>
              <w:rPr>
                <w:rFonts w:asciiTheme="majorBidi" w:hAnsiTheme="majorBidi" w:cstheme="majorBidi"/>
                <w:sz w:val="20"/>
                <w:szCs w:val="20"/>
                <w:lang w:eastAsia="en-GB"/>
              </w:rPr>
            </w:pPr>
            <w:r>
              <w:rPr>
                <w:rFonts w:asciiTheme="majorBidi" w:hAnsiTheme="majorBidi" w:cstheme="majorBidi"/>
                <w:sz w:val="20"/>
                <w:szCs w:val="20"/>
                <w:lang w:eastAsia="en-GB"/>
              </w:rPr>
              <w:t xml:space="preserve">Developing </w:t>
            </w:r>
            <w:r w:rsidRPr="00963DD3">
              <w:rPr>
                <w:rFonts w:asciiTheme="majorBidi" w:hAnsiTheme="majorBidi" w:cstheme="majorBidi"/>
                <w:sz w:val="20"/>
                <w:szCs w:val="20"/>
                <w:lang w:eastAsia="en-GB"/>
              </w:rPr>
              <w:t>the evaluation methodologies for NCSC to evaluation of cybersecurity product and certification of cybersecurity products</w:t>
            </w:r>
          </w:p>
          <w:p w14:paraId="72B68CFF" w14:textId="77777777" w:rsidR="00677226" w:rsidRPr="00963DD3" w:rsidRDefault="00677226" w:rsidP="00807DD1">
            <w:pPr>
              <w:pStyle w:val="ListParagraph"/>
              <w:numPr>
                <w:ilvl w:val="0"/>
                <w:numId w:val="25"/>
              </w:numPr>
              <w:spacing w:after="0" w:line="240" w:lineRule="auto"/>
              <w:ind w:left="277"/>
              <w:contextualSpacing w:val="0"/>
              <w:rPr>
                <w:rFonts w:asciiTheme="majorBidi" w:hAnsiTheme="majorBidi" w:cstheme="majorBidi"/>
                <w:sz w:val="20"/>
                <w:szCs w:val="20"/>
                <w:lang w:eastAsia="en-GB"/>
              </w:rPr>
            </w:pPr>
            <w:r w:rsidRPr="00963DD3">
              <w:rPr>
                <w:rFonts w:asciiTheme="majorBidi" w:hAnsiTheme="majorBidi" w:cstheme="majorBidi"/>
                <w:sz w:val="20"/>
                <w:szCs w:val="20"/>
                <w:lang w:eastAsia="en-GB"/>
              </w:rPr>
              <w:t>provide training courses and internships for professionals to learn more about certification processes and evaluation methodologies, and to perform evaluation at the highest assurance level.</w:t>
            </w:r>
          </w:p>
          <w:p w14:paraId="604C1755" w14:textId="77777777" w:rsidR="00677226" w:rsidRPr="00963DD3" w:rsidRDefault="00677226" w:rsidP="00807DD1">
            <w:pPr>
              <w:pStyle w:val="ListParagraph"/>
              <w:numPr>
                <w:ilvl w:val="0"/>
                <w:numId w:val="25"/>
              </w:numPr>
              <w:spacing w:after="0" w:line="240" w:lineRule="auto"/>
              <w:ind w:left="277"/>
              <w:contextualSpacing w:val="0"/>
              <w:rPr>
                <w:rFonts w:asciiTheme="majorBidi" w:hAnsiTheme="majorBidi" w:cstheme="majorBidi"/>
                <w:sz w:val="20"/>
                <w:szCs w:val="20"/>
                <w:lang w:eastAsia="en-GB"/>
              </w:rPr>
            </w:pPr>
            <w:r w:rsidRPr="00963DD3">
              <w:rPr>
                <w:rFonts w:asciiTheme="majorBidi" w:hAnsiTheme="majorBidi" w:cstheme="majorBidi"/>
                <w:sz w:val="20"/>
                <w:szCs w:val="20"/>
                <w:lang w:bidi="ar-JO"/>
              </w:rPr>
              <w:t>Provide requirements to become the NCSC member of the Common Criteria Recognition Arrangement (CCRA)</w:t>
            </w:r>
          </w:p>
        </w:tc>
        <w:tc>
          <w:tcPr>
            <w:tcW w:w="757" w:type="pct"/>
            <w:shd w:val="clear" w:color="auto" w:fill="FFFFFF" w:themeFill="background1"/>
            <w:vAlign w:val="center"/>
          </w:tcPr>
          <w:p w14:paraId="254EA750" w14:textId="1D56BF73" w:rsidR="00D54605" w:rsidRDefault="00D54605" w:rsidP="00807DD1">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Pr>
                <w:rFonts w:asciiTheme="majorBidi" w:hAnsiTheme="majorBidi" w:cstheme="majorBidi"/>
                <w:iCs/>
                <w:sz w:val="20"/>
                <w:szCs w:val="20"/>
                <w:lang w:eastAsia="en-GB"/>
              </w:rPr>
              <w:t>Assessment report</w:t>
            </w:r>
          </w:p>
          <w:p w14:paraId="62280C17" w14:textId="3140FDA0" w:rsidR="00677226" w:rsidRPr="00807DD1" w:rsidRDefault="00677226" w:rsidP="00807DD1">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Minutes of meetings</w:t>
            </w:r>
          </w:p>
          <w:p w14:paraId="3564C3FE" w14:textId="77777777" w:rsidR="00677226" w:rsidRPr="00807DD1" w:rsidRDefault="00677226" w:rsidP="00807DD1">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Draft of the roadmap</w:t>
            </w:r>
          </w:p>
          <w:p w14:paraId="75BFC7DA" w14:textId="77777777" w:rsidR="00677226" w:rsidRPr="00807DD1" w:rsidRDefault="00677226" w:rsidP="00807DD1">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Reports</w:t>
            </w:r>
          </w:p>
          <w:p w14:paraId="5962FB91" w14:textId="77777777" w:rsidR="00677226" w:rsidRPr="00963DD3" w:rsidRDefault="00677226" w:rsidP="00677226">
            <w:pPr>
              <w:spacing w:after="0" w:line="240" w:lineRule="auto"/>
              <w:rPr>
                <w:rFonts w:asciiTheme="majorBidi" w:eastAsia="Times New Roman" w:hAnsiTheme="majorBidi" w:cstheme="majorBidi"/>
                <w:sz w:val="24"/>
                <w:szCs w:val="24"/>
                <w:lang w:eastAsia="en-GB"/>
              </w:rPr>
            </w:pPr>
          </w:p>
        </w:tc>
        <w:tc>
          <w:tcPr>
            <w:tcW w:w="833" w:type="pct"/>
            <w:shd w:val="clear" w:color="auto" w:fill="FFFFFF" w:themeFill="background1"/>
          </w:tcPr>
          <w:p w14:paraId="4559CFCE" w14:textId="77777777" w:rsidR="00677226" w:rsidRPr="00807DD1" w:rsidRDefault="00677226" w:rsidP="00807DD1">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 xml:space="preserve">Insufficient capacity for absorption  </w:t>
            </w:r>
          </w:p>
          <w:p w14:paraId="2185DB6B" w14:textId="77777777" w:rsidR="00677226" w:rsidRPr="00807DD1" w:rsidRDefault="00677226" w:rsidP="00807DD1">
            <w:pPr>
              <w:pStyle w:val="ListParagraph"/>
              <w:numPr>
                <w:ilvl w:val="0"/>
                <w:numId w:val="30"/>
              </w:numPr>
              <w:spacing w:after="0" w:line="240" w:lineRule="auto"/>
              <w:ind w:left="314" w:hanging="283"/>
              <w:jc w:val="both"/>
              <w:rPr>
                <w:rFonts w:asciiTheme="majorBidi" w:hAnsiTheme="majorBidi" w:cstheme="majorBidi"/>
                <w:iCs/>
                <w:sz w:val="20"/>
                <w:szCs w:val="20"/>
                <w:lang w:eastAsia="en-GB"/>
              </w:rPr>
            </w:pPr>
            <w:r w:rsidRPr="00807DD1">
              <w:rPr>
                <w:rFonts w:asciiTheme="majorBidi" w:hAnsiTheme="majorBidi" w:cstheme="majorBidi"/>
                <w:iCs/>
                <w:sz w:val="20"/>
                <w:szCs w:val="20"/>
                <w:lang w:eastAsia="en-GB"/>
              </w:rPr>
              <w:t>Implementation delays</w:t>
            </w:r>
          </w:p>
          <w:p w14:paraId="273F5996" w14:textId="77777777" w:rsidR="00677226" w:rsidRPr="00963DD3" w:rsidRDefault="00677226" w:rsidP="00677226">
            <w:pPr>
              <w:pStyle w:val="ListParagraph"/>
              <w:spacing w:after="0" w:line="240" w:lineRule="auto"/>
              <w:rPr>
                <w:rFonts w:asciiTheme="majorBidi" w:hAnsiTheme="majorBidi" w:cstheme="majorBidi"/>
                <w:sz w:val="20"/>
                <w:szCs w:val="20"/>
                <w:lang w:eastAsia="en-GB"/>
              </w:rPr>
            </w:pPr>
          </w:p>
          <w:p w14:paraId="445C8E6F" w14:textId="77777777" w:rsidR="00677226" w:rsidRPr="00963DD3" w:rsidRDefault="00677226" w:rsidP="00677226">
            <w:pPr>
              <w:spacing w:after="0" w:line="240" w:lineRule="auto"/>
              <w:rPr>
                <w:rFonts w:ascii="Times New Roman" w:eastAsia="Times New Roman" w:hAnsi="Times New Roman" w:cs="Times New Roman"/>
                <w:b/>
                <w:bCs/>
                <w:sz w:val="24"/>
                <w:szCs w:val="24"/>
                <w:lang w:eastAsia="en-GB"/>
              </w:rPr>
            </w:pPr>
          </w:p>
        </w:tc>
      </w:tr>
      <w:tr w:rsidR="00677226" w:rsidRPr="00963DD3" w14:paraId="13946059" w14:textId="77777777" w:rsidTr="00677226">
        <w:trPr>
          <w:cantSplit/>
          <w:trHeight w:val="1114"/>
          <w:jc w:val="center"/>
        </w:trPr>
        <w:tc>
          <w:tcPr>
            <w:tcW w:w="795" w:type="pct"/>
            <w:shd w:val="clear" w:color="auto" w:fill="FFFFFF" w:themeFill="background1"/>
            <w:vAlign w:val="center"/>
          </w:tcPr>
          <w:p w14:paraId="16286EC2" w14:textId="77777777" w:rsidR="00C10D41" w:rsidRDefault="00C10D41" w:rsidP="00C10D41">
            <w:pPr>
              <w:spacing w:after="0" w:line="240" w:lineRule="auto"/>
              <w:rPr>
                <w:rFonts w:asciiTheme="majorBidi" w:eastAsia="Times New Roman" w:hAnsiTheme="majorBidi" w:cstheme="majorBidi"/>
                <w:color w:val="000000"/>
                <w:sz w:val="20"/>
                <w:szCs w:val="20"/>
                <w:lang w:eastAsia="en-GB"/>
              </w:rPr>
            </w:pPr>
            <w:r>
              <w:rPr>
                <w:rFonts w:asciiTheme="majorBidi" w:eastAsia="Times New Roman" w:hAnsiTheme="majorBidi" w:cstheme="majorBidi"/>
                <w:b/>
                <w:bCs/>
                <w:sz w:val="20"/>
                <w:szCs w:val="20"/>
              </w:rPr>
              <w:lastRenderedPageBreak/>
              <w:t>Sub results for Component 2</w:t>
            </w:r>
          </w:p>
          <w:p w14:paraId="39ADBAA0" w14:textId="744445EC" w:rsidR="00677226" w:rsidRPr="00231EC8" w:rsidRDefault="00677226" w:rsidP="00677226">
            <w:pPr>
              <w:spacing w:after="0" w:line="240" w:lineRule="auto"/>
              <w:jc w:val="both"/>
              <w:rPr>
                <w:rFonts w:asciiTheme="majorBidi" w:hAnsiTheme="majorBidi" w:cstheme="majorBidi"/>
                <w:sz w:val="20"/>
                <w:szCs w:val="20"/>
              </w:rPr>
            </w:pPr>
          </w:p>
        </w:tc>
        <w:tc>
          <w:tcPr>
            <w:tcW w:w="1488" w:type="pct"/>
            <w:shd w:val="clear" w:color="auto" w:fill="FFFFFF" w:themeFill="background1"/>
            <w:vAlign w:val="center"/>
          </w:tcPr>
          <w:p w14:paraId="2D825009" w14:textId="34D04DB1" w:rsidR="00C10D41" w:rsidRPr="00963DD3" w:rsidRDefault="00C10D41" w:rsidP="007D0B91">
            <w:pPr>
              <w:spacing w:after="0" w:line="240" w:lineRule="auto"/>
              <w:rPr>
                <w:rFonts w:asciiTheme="majorBidi" w:hAnsiTheme="majorBidi" w:cstheme="majorBidi"/>
                <w:b/>
                <w:bCs/>
                <w:sz w:val="20"/>
                <w:szCs w:val="20"/>
              </w:rPr>
            </w:pPr>
            <w:r w:rsidRPr="00963DD3">
              <w:rPr>
                <w:rFonts w:asciiTheme="majorBidi" w:hAnsiTheme="majorBidi" w:cstheme="majorBidi"/>
                <w:b/>
                <w:bCs/>
                <w:sz w:val="20"/>
                <w:szCs w:val="20"/>
              </w:rPr>
              <w:t>Result 2.2</w:t>
            </w:r>
          </w:p>
          <w:p w14:paraId="58DD5148" w14:textId="50E5CF5B" w:rsidR="00677226" w:rsidRPr="00CC4200" w:rsidRDefault="00C10D41" w:rsidP="00C10D41">
            <w:pPr>
              <w:spacing w:after="0" w:line="240" w:lineRule="auto"/>
              <w:rPr>
                <w:rFonts w:asciiTheme="majorBidi" w:eastAsia="Times New Roman" w:hAnsiTheme="majorBidi" w:cstheme="majorBidi"/>
                <w:color w:val="000000"/>
                <w:sz w:val="20"/>
                <w:szCs w:val="20"/>
                <w:lang w:eastAsia="en-GB" w:bidi="ar-JO"/>
              </w:rPr>
            </w:pPr>
            <w:r w:rsidRPr="00231EC8">
              <w:rPr>
                <w:rFonts w:ascii="Times New Roman" w:eastAsia="Calibri" w:hAnsi="Times New Roman" w:cs="Times New Roman"/>
                <w:sz w:val="20"/>
                <w:szCs w:val="20"/>
              </w:rPr>
              <w:t>Developing Jordanian Common Criteria Scheme, for certification of commercial cybersecurity products targeting Jordanian markets.</w:t>
            </w:r>
          </w:p>
        </w:tc>
        <w:tc>
          <w:tcPr>
            <w:tcW w:w="1127" w:type="pct"/>
            <w:shd w:val="clear" w:color="auto" w:fill="FFFFFF" w:themeFill="background1"/>
            <w:vAlign w:val="center"/>
          </w:tcPr>
          <w:p w14:paraId="3D842A19" w14:textId="2478C44E" w:rsidR="00677226" w:rsidRPr="00963DD3" w:rsidRDefault="00677226" w:rsidP="00807DD1">
            <w:pPr>
              <w:pStyle w:val="ListParagraph"/>
              <w:numPr>
                <w:ilvl w:val="0"/>
                <w:numId w:val="25"/>
              </w:numPr>
              <w:spacing w:after="0" w:line="240" w:lineRule="auto"/>
              <w:ind w:left="419"/>
              <w:contextualSpacing w:val="0"/>
              <w:rPr>
                <w:rFonts w:asciiTheme="majorBidi" w:hAnsiTheme="majorBidi" w:cstheme="majorBidi"/>
                <w:sz w:val="20"/>
                <w:szCs w:val="20"/>
                <w:lang w:eastAsia="en-GB"/>
              </w:rPr>
            </w:pPr>
            <w:r w:rsidRPr="00963DD3">
              <w:rPr>
                <w:rFonts w:asciiTheme="majorBidi" w:hAnsiTheme="majorBidi" w:cstheme="majorBidi"/>
                <w:sz w:val="20"/>
                <w:szCs w:val="20"/>
              </w:rPr>
              <w:t xml:space="preserve">Policies and instructions to Jordanian Common Criteria Scheme for </w:t>
            </w:r>
            <w:r w:rsidRPr="00963DD3">
              <w:rPr>
                <w:rFonts w:asciiTheme="majorBidi" w:hAnsiTheme="majorBidi" w:cstheme="majorBidi"/>
                <w:sz w:val="20"/>
                <w:szCs w:val="20"/>
                <w:lang w:eastAsia="en-GB"/>
              </w:rPr>
              <w:t xml:space="preserve">commercial cybersecurity products </w:t>
            </w:r>
            <w:r w:rsidR="002C5DC6">
              <w:rPr>
                <w:rFonts w:asciiTheme="majorBidi" w:hAnsiTheme="majorBidi" w:cstheme="majorBidi"/>
                <w:sz w:val="20"/>
                <w:szCs w:val="20"/>
                <w:lang w:eastAsia="en-GB"/>
              </w:rPr>
              <w:t>are drafted</w:t>
            </w:r>
          </w:p>
          <w:p w14:paraId="124FCCFD" w14:textId="7D52A899" w:rsidR="00677226" w:rsidRPr="00963DD3" w:rsidRDefault="00677226" w:rsidP="00807DD1">
            <w:pPr>
              <w:pStyle w:val="ListParagraph"/>
              <w:numPr>
                <w:ilvl w:val="0"/>
                <w:numId w:val="25"/>
              </w:numPr>
              <w:spacing w:after="0" w:line="240" w:lineRule="auto"/>
              <w:ind w:left="419"/>
              <w:contextualSpacing w:val="0"/>
              <w:rPr>
                <w:rFonts w:asciiTheme="majorBidi" w:hAnsiTheme="majorBidi" w:cstheme="majorBidi"/>
                <w:sz w:val="20"/>
                <w:szCs w:val="20"/>
                <w:lang w:eastAsia="en-GB"/>
              </w:rPr>
            </w:pPr>
            <w:r w:rsidRPr="00963DD3">
              <w:rPr>
                <w:rFonts w:asciiTheme="majorBidi" w:hAnsiTheme="majorBidi" w:cstheme="majorBidi"/>
                <w:sz w:val="20"/>
                <w:szCs w:val="20"/>
                <w:lang w:eastAsia="en-GB"/>
              </w:rPr>
              <w:t>Specifications and standards for the approval of commercial cybersecurity products for commercial cybersecurity products</w:t>
            </w:r>
            <w:r w:rsidR="002C5DC6">
              <w:rPr>
                <w:rFonts w:asciiTheme="majorBidi" w:hAnsiTheme="majorBidi" w:cstheme="majorBidi"/>
                <w:sz w:val="20"/>
                <w:szCs w:val="20"/>
                <w:lang w:eastAsia="en-GB"/>
              </w:rPr>
              <w:t xml:space="preserve"> are drafted</w:t>
            </w:r>
          </w:p>
          <w:p w14:paraId="1A77B977" w14:textId="6D3B3ED6" w:rsidR="00677226" w:rsidRPr="00963DD3" w:rsidRDefault="00677226" w:rsidP="00807DD1">
            <w:pPr>
              <w:pStyle w:val="ListParagraph"/>
              <w:numPr>
                <w:ilvl w:val="0"/>
                <w:numId w:val="25"/>
              </w:numPr>
              <w:spacing w:after="0" w:line="240" w:lineRule="auto"/>
              <w:ind w:left="419"/>
              <w:contextualSpacing w:val="0"/>
              <w:rPr>
                <w:rFonts w:asciiTheme="majorBidi" w:hAnsiTheme="majorBidi" w:cstheme="majorBidi"/>
                <w:sz w:val="20"/>
                <w:szCs w:val="20"/>
                <w:lang w:eastAsia="en-GB"/>
              </w:rPr>
            </w:pPr>
            <w:r w:rsidRPr="00963DD3">
              <w:rPr>
                <w:rFonts w:asciiTheme="majorBidi" w:hAnsiTheme="majorBidi" w:cstheme="majorBidi"/>
                <w:sz w:val="20"/>
                <w:szCs w:val="20"/>
                <w:lang w:eastAsia="en-GB"/>
              </w:rPr>
              <w:t>The National Assessment Plan, the Joint Jordanian Standards Scheme, for the accreditation of commercial cybersecurity products</w:t>
            </w:r>
            <w:r w:rsidR="002C5DC6">
              <w:rPr>
                <w:rFonts w:asciiTheme="majorBidi" w:hAnsiTheme="majorBidi" w:cstheme="majorBidi"/>
                <w:sz w:val="20"/>
                <w:szCs w:val="20"/>
                <w:lang w:eastAsia="en-GB"/>
              </w:rPr>
              <w:t xml:space="preserve"> are drafted</w:t>
            </w:r>
          </w:p>
          <w:p w14:paraId="7E12BC81" w14:textId="382DB63D" w:rsidR="00677226" w:rsidRPr="00963DD3" w:rsidRDefault="00677226" w:rsidP="00807DD1">
            <w:pPr>
              <w:pStyle w:val="ListParagraph"/>
              <w:numPr>
                <w:ilvl w:val="0"/>
                <w:numId w:val="25"/>
              </w:numPr>
              <w:spacing w:after="0" w:line="240" w:lineRule="auto"/>
              <w:ind w:left="419"/>
              <w:contextualSpacing w:val="0"/>
              <w:rPr>
                <w:rFonts w:asciiTheme="majorBidi" w:hAnsiTheme="majorBidi" w:cstheme="majorBidi"/>
                <w:sz w:val="20"/>
                <w:szCs w:val="20"/>
                <w:lang w:eastAsia="en-GB"/>
              </w:rPr>
            </w:pPr>
            <w:r w:rsidRPr="00963DD3">
              <w:rPr>
                <w:rFonts w:asciiTheme="majorBidi" w:hAnsiTheme="majorBidi" w:cstheme="majorBidi"/>
                <w:sz w:val="20"/>
                <w:szCs w:val="20"/>
                <w:lang w:eastAsia="en-GB"/>
              </w:rPr>
              <w:t>A plan for continuous review and updating of the Jordanian common Standards Scheme system</w:t>
            </w:r>
            <w:r w:rsidR="002C5DC6">
              <w:rPr>
                <w:rFonts w:asciiTheme="majorBidi" w:hAnsiTheme="majorBidi" w:cstheme="majorBidi"/>
                <w:sz w:val="20"/>
                <w:szCs w:val="20"/>
                <w:lang w:eastAsia="en-GB"/>
              </w:rPr>
              <w:t xml:space="preserve"> is devised.</w:t>
            </w:r>
          </w:p>
        </w:tc>
        <w:tc>
          <w:tcPr>
            <w:tcW w:w="757" w:type="pct"/>
            <w:shd w:val="clear" w:color="auto" w:fill="FFFFFF" w:themeFill="background1"/>
            <w:vAlign w:val="center"/>
          </w:tcPr>
          <w:p w14:paraId="41767D67" w14:textId="77777777" w:rsidR="002C5DC6" w:rsidRDefault="002C5DC6" w:rsidP="004B45A9">
            <w:pPr>
              <w:pStyle w:val="ListParagraph"/>
              <w:numPr>
                <w:ilvl w:val="0"/>
                <w:numId w:val="27"/>
              </w:numPr>
              <w:spacing w:after="0" w:line="240" w:lineRule="auto"/>
              <w:ind w:left="343" w:hanging="270"/>
              <w:rPr>
                <w:rFonts w:asciiTheme="majorBidi" w:hAnsiTheme="majorBidi" w:cstheme="majorBidi"/>
                <w:sz w:val="20"/>
                <w:szCs w:val="20"/>
                <w:lang w:eastAsia="en-GB"/>
              </w:rPr>
            </w:pPr>
            <w:r>
              <w:rPr>
                <w:rFonts w:asciiTheme="majorBidi" w:hAnsiTheme="majorBidi" w:cstheme="majorBidi"/>
                <w:sz w:val="20"/>
                <w:szCs w:val="20"/>
                <w:lang w:eastAsia="en-GB"/>
              </w:rPr>
              <w:t>Minutes of meetings</w:t>
            </w:r>
          </w:p>
          <w:p w14:paraId="2FD69C7F" w14:textId="1B50BA64" w:rsidR="00677226" w:rsidRPr="00963DD3" w:rsidRDefault="002C5DC6" w:rsidP="004B45A9">
            <w:pPr>
              <w:pStyle w:val="ListParagraph"/>
              <w:numPr>
                <w:ilvl w:val="0"/>
                <w:numId w:val="27"/>
              </w:numPr>
              <w:spacing w:after="0" w:line="240" w:lineRule="auto"/>
              <w:ind w:left="343" w:hanging="270"/>
              <w:rPr>
                <w:rFonts w:asciiTheme="majorBidi" w:hAnsiTheme="majorBidi" w:cstheme="majorBidi"/>
                <w:sz w:val="20"/>
                <w:szCs w:val="20"/>
                <w:lang w:eastAsia="en-GB"/>
              </w:rPr>
            </w:pPr>
            <w:r>
              <w:rPr>
                <w:rFonts w:asciiTheme="majorBidi" w:hAnsiTheme="majorBidi" w:cstheme="majorBidi"/>
                <w:sz w:val="20"/>
                <w:szCs w:val="20"/>
                <w:lang w:eastAsia="en-GB"/>
              </w:rPr>
              <w:t>Reports</w:t>
            </w:r>
          </w:p>
        </w:tc>
        <w:tc>
          <w:tcPr>
            <w:tcW w:w="833" w:type="pct"/>
            <w:shd w:val="clear" w:color="auto" w:fill="FFFFFF" w:themeFill="background1"/>
          </w:tcPr>
          <w:p w14:paraId="573E82E3" w14:textId="77777777" w:rsidR="00677226" w:rsidRPr="00963DD3" w:rsidRDefault="00677226" w:rsidP="00677226">
            <w:pPr>
              <w:pStyle w:val="ListParagraph"/>
              <w:numPr>
                <w:ilvl w:val="0"/>
                <w:numId w:val="27"/>
              </w:numPr>
              <w:spacing w:after="0" w:line="240" w:lineRule="auto"/>
              <w:rPr>
                <w:rFonts w:ascii="Times New Roman" w:hAnsi="Times New Roman"/>
                <w:sz w:val="20"/>
                <w:szCs w:val="20"/>
                <w:lang w:eastAsia="en-GB"/>
              </w:rPr>
            </w:pPr>
            <w:r w:rsidRPr="00963DD3">
              <w:rPr>
                <w:rFonts w:ascii="Times New Roman" w:hAnsi="Times New Roman"/>
                <w:sz w:val="20"/>
                <w:szCs w:val="20"/>
                <w:lang w:eastAsia="en-GB"/>
              </w:rPr>
              <w:t>Data not being available</w:t>
            </w:r>
          </w:p>
          <w:p w14:paraId="143014A3" w14:textId="77777777" w:rsidR="00677226" w:rsidRPr="00963DD3" w:rsidRDefault="00677226" w:rsidP="00677226">
            <w:pPr>
              <w:spacing w:after="0" w:line="240" w:lineRule="auto"/>
              <w:ind w:left="720"/>
              <w:rPr>
                <w:rFonts w:ascii="Times New Roman" w:eastAsia="Times New Roman" w:hAnsi="Times New Roman" w:cs="Times New Roman"/>
                <w:b/>
                <w:bCs/>
                <w:sz w:val="24"/>
                <w:szCs w:val="24"/>
                <w:lang w:eastAsia="en-GB"/>
              </w:rPr>
            </w:pPr>
          </w:p>
        </w:tc>
      </w:tr>
      <w:tr w:rsidR="00677226" w:rsidRPr="00963DD3" w14:paraId="2777E143" w14:textId="77777777" w:rsidTr="00677226">
        <w:trPr>
          <w:cantSplit/>
          <w:trHeight w:val="1114"/>
          <w:jc w:val="center"/>
        </w:trPr>
        <w:tc>
          <w:tcPr>
            <w:tcW w:w="795" w:type="pct"/>
            <w:shd w:val="clear" w:color="auto" w:fill="FFFFFF" w:themeFill="background1"/>
            <w:vAlign w:val="center"/>
          </w:tcPr>
          <w:p w14:paraId="39512551" w14:textId="77777777" w:rsidR="00C10D41" w:rsidRDefault="00C10D41" w:rsidP="00C10D41">
            <w:pPr>
              <w:spacing w:after="0" w:line="240" w:lineRule="auto"/>
              <w:rPr>
                <w:rFonts w:asciiTheme="majorBidi" w:eastAsia="Times New Roman" w:hAnsiTheme="majorBidi" w:cstheme="majorBidi"/>
                <w:color w:val="000000"/>
                <w:sz w:val="20"/>
                <w:szCs w:val="20"/>
                <w:lang w:eastAsia="en-GB"/>
              </w:rPr>
            </w:pPr>
            <w:r>
              <w:rPr>
                <w:rFonts w:asciiTheme="majorBidi" w:eastAsia="Times New Roman" w:hAnsiTheme="majorBidi" w:cstheme="majorBidi"/>
                <w:b/>
                <w:bCs/>
                <w:sz w:val="20"/>
                <w:szCs w:val="20"/>
              </w:rPr>
              <w:t>Sub results for Component 2</w:t>
            </w:r>
          </w:p>
          <w:p w14:paraId="5CC94B30" w14:textId="787A377B" w:rsidR="00677226" w:rsidRPr="00963DD3" w:rsidRDefault="00677226" w:rsidP="00677226">
            <w:pPr>
              <w:spacing w:after="0" w:line="240" w:lineRule="auto"/>
              <w:jc w:val="both"/>
              <w:rPr>
                <w:rFonts w:asciiTheme="majorBidi" w:hAnsiTheme="majorBidi" w:cstheme="majorBidi"/>
                <w:sz w:val="20"/>
                <w:szCs w:val="20"/>
                <w:lang w:bidi="ar-JO"/>
              </w:rPr>
            </w:pPr>
          </w:p>
        </w:tc>
        <w:tc>
          <w:tcPr>
            <w:tcW w:w="1488" w:type="pct"/>
            <w:shd w:val="clear" w:color="auto" w:fill="FFFFFF" w:themeFill="background1"/>
            <w:vAlign w:val="center"/>
          </w:tcPr>
          <w:p w14:paraId="2AF40061" w14:textId="77777777" w:rsidR="00C10D41" w:rsidRPr="00963DD3" w:rsidRDefault="00C10D41" w:rsidP="007D0B91">
            <w:pPr>
              <w:spacing w:after="0" w:line="240" w:lineRule="auto"/>
              <w:rPr>
                <w:rFonts w:asciiTheme="majorBidi" w:hAnsiTheme="majorBidi" w:cstheme="majorBidi"/>
                <w:b/>
                <w:bCs/>
                <w:sz w:val="20"/>
                <w:szCs w:val="20"/>
              </w:rPr>
            </w:pPr>
            <w:r w:rsidRPr="00963DD3">
              <w:rPr>
                <w:rFonts w:asciiTheme="majorBidi" w:hAnsiTheme="majorBidi" w:cstheme="majorBidi"/>
                <w:b/>
                <w:bCs/>
                <w:sz w:val="20"/>
                <w:szCs w:val="20"/>
              </w:rPr>
              <w:t xml:space="preserve">Result 2.3 </w:t>
            </w:r>
          </w:p>
          <w:p w14:paraId="572CEECD" w14:textId="7D77C632" w:rsidR="00677226" w:rsidRPr="00963DD3" w:rsidRDefault="00C10D41" w:rsidP="004B45A9">
            <w:pPr>
              <w:rPr>
                <w:rFonts w:asciiTheme="majorBidi" w:eastAsia="Times New Roman" w:hAnsiTheme="majorBidi" w:cstheme="majorBidi"/>
                <w:color w:val="000000"/>
                <w:sz w:val="20"/>
                <w:szCs w:val="20"/>
                <w:lang w:eastAsia="en-GB" w:bidi="ar-JO"/>
              </w:rPr>
            </w:pPr>
            <w:r>
              <w:rPr>
                <w:rFonts w:asciiTheme="majorBidi" w:hAnsiTheme="majorBidi" w:cstheme="majorBidi"/>
                <w:sz w:val="20"/>
                <w:szCs w:val="20"/>
              </w:rPr>
              <w:t>I</w:t>
            </w:r>
            <w:r w:rsidRPr="00963DD3">
              <w:rPr>
                <w:rFonts w:asciiTheme="majorBidi" w:hAnsiTheme="majorBidi" w:cstheme="majorBidi"/>
                <w:sz w:val="20"/>
                <w:szCs w:val="20"/>
              </w:rPr>
              <w:t>mproving the capabilities of the NCSC in labelling cybersecurity products</w:t>
            </w:r>
            <w:r w:rsidDel="00C10D41">
              <w:rPr>
                <w:rFonts w:asciiTheme="majorBidi" w:hAnsiTheme="majorBidi" w:cstheme="majorBidi"/>
                <w:sz w:val="20"/>
                <w:szCs w:val="20"/>
                <w:lang w:bidi="ar-JO"/>
              </w:rPr>
              <w:t xml:space="preserve"> </w:t>
            </w:r>
          </w:p>
        </w:tc>
        <w:tc>
          <w:tcPr>
            <w:tcW w:w="1127" w:type="pct"/>
            <w:shd w:val="clear" w:color="auto" w:fill="FFFFFF" w:themeFill="background1"/>
            <w:vAlign w:val="center"/>
          </w:tcPr>
          <w:p w14:paraId="71D2004B" w14:textId="76FB5955" w:rsidR="00677226" w:rsidRPr="00963DD3" w:rsidRDefault="00677226" w:rsidP="004B45A9">
            <w:pPr>
              <w:pStyle w:val="ListParagraph"/>
              <w:numPr>
                <w:ilvl w:val="0"/>
                <w:numId w:val="25"/>
              </w:numPr>
              <w:spacing w:after="0" w:line="240" w:lineRule="auto"/>
              <w:ind w:left="419"/>
              <w:contextualSpacing w:val="0"/>
              <w:rPr>
                <w:rFonts w:asciiTheme="majorBidi" w:hAnsiTheme="majorBidi" w:cstheme="majorBidi"/>
                <w:sz w:val="20"/>
                <w:szCs w:val="20"/>
              </w:rPr>
            </w:pPr>
            <w:r w:rsidRPr="00963DD3">
              <w:rPr>
                <w:rFonts w:asciiTheme="majorBidi" w:hAnsiTheme="majorBidi" w:cstheme="majorBidi"/>
                <w:sz w:val="20"/>
                <w:szCs w:val="20"/>
              </w:rPr>
              <w:t xml:space="preserve">Guidelines for standards and specifications for product classification (software and hardware) </w:t>
            </w:r>
            <w:r w:rsidR="002C5DC6">
              <w:rPr>
                <w:rFonts w:asciiTheme="majorBidi" w:hAnsiTheme="majorBidi" w:cstheme="majorBidi"/>
                <w:sz w:val="20"/>
                <w:szCs w:val="20"/>
              </w:rPr>
              <w:t>are devised.</w:t>
            </w:r>
          </w:p>
          <w:p w14:paraId="20622493" w14:textId="3338E876" w:rsidR="00677226" w:rsidRPr="00963DD3" w:rsidRDefault="00677226" w:rsidP="00807DD1">
            <w:pPr>
              <w:pStyle w:val="ListParagraph"/>
              <w:numPr>
                <w:ilvl w:val="0"/>
                <w:numId w:val="25"/>
              </w:numPr>
              <w:spacing w:after="0" w:line="240" w:lineRule="auto"/>
              <w:ind w:left="419"/>
              <w:contextualSpacing w:val="0"/>
              <w:rPr>
                <w:rFonts w:asciiTheme="majorBidi" w:hAnsiTheme="majorBidi" w:cstheme="majorBidi"/>
                <w:sz w:val="20"/>
                <w:szCs w:val="20"/>
              </w:rPr>
            </w:pPr>
            <w:r w:rsidRPr="00963DD3">
              <w:rPr>
                <w:rFonts w:asciiTheme="majorBidi" w:hAnsiTheme="majorBidi" w:cstheme="majorBidi"/>
                <w:sz w:val="20"/>
                <w:szCs w:val="20"/>
              </w:rPr>
              <w:t>Product labelling evaluation methodology</w:t>
            </w:r>
            <w:r w:rsidR="002C5DC6">
              <w:rPr>
                <w:rFonts w:asciiTheme="majorBidi" w:hAnsiTheme="majorBidi" w:cstheme="majorBidi"/>
                <w:sz w:val="20"/>
                <w:szCs w:val="20"/>
              </w:rPr>
              <w:t xml:space="preserve"> is drafted.</w:t>
            </w:r>
          </w:p>
          <w:p w14:paraId="7021E175" w14:textId="54EEA3CF" w:rsidR="00677226" w:rsidRPr="00963DD3" w:rsidRDefault="005B635F" w:rsidP="004B45A9">
            <w:pPr>
              <w:pStyle w:val="ListParagraph"/>
              <w:numPr>
                <w:ilvl w:val="0"/>
                <w:numId w:val="25"/>
              </w:numPr>
              <w:spacing w:after="0" w:line="240" w:lineRule="auto"/>
              <w:ind w:left="419"/>
              <w:contextualSpacing w:val="0"/>
              <w:rPr>
                <w:rFonts w:asciiTheme="majorBidi" w:hAnsiTheme="majorBidi" w:cstheme="majorBidi"/>
                <w:sz w:val="20"/>
                <w:szCs w:val="20"/>
              </w:rPr>
            </w:pPr>
            <w:r>
              <w:rPr>
                <w:rFonts w:asciiTheme="majorBidi" w:hAnsiTheme="majorBidi" w:cstheme="majorBidi"/>
                <w:sz w:val="20"/>
                <w:szCs w:val="20"/>
              </w:rPr>
              <w:t xml:space="preserve">Training </w:t>
            </w:r>
            <w:r w:rsidR="00677226" w:rsidRPr="00963DD3">
              <w:rPr>
                <w:rFonts w:asciiTheme="majorBidi" w:hAnsiTheme="majorBidi" w:cstheme="majorBidi"/>
                <w:sz w:val="20"/>
                <w:szCs w:val="20"/>
              </w:rPr>
              <w:t xml:space="preserve">courses to </w:t>
            </w:r>
            <w:r>
              <w:rPr>
                <w:rFonts w:asciiTheme="majorBidi" w:hAnsiTheme="majorBidi" w:cstheme="majorBidi"/>
                <w:sz w:val="20"/>
                <w:szCs w:val="20"/>
              </w:rPr>
              <w:t xml:space="preserve">raise awareness on the </w:t>
            </w:r>
            <w:r w:rsidR="00677226" w:rsidRPr="00963DD3">
              <w:rPr>
                <w:rFonts w:asciiTheme="majorBidi" w:hAnsiTheme="majorBidi" w:cstheme="majorBidi"/>
                <w:sz w:val="20"/>
                <w:szCs w:val="20"/>
              </w:rPr>
              <w:t>labelling of cyber security products</w:t>
            </w:r>
            <w:r>
              <w:rPr>
                <w:rFonts w:asciiTheme="majorBidi" w:hAnsiTheme="majorBidi" w:cstheme="majorBidi"/>
                <w:sz w:val="20"/>
                <w:szCs w:val="20"/>
              </w:rPr>
              <w:t xml:space="preserve"> are developed</w:t>
            </w:r>
            <w:r w:rsidR="00677226" w:rsidRPr="00963DD3">
              <w:rPr>
                <w:rFonts w:asciiTheme="majorBidi" w:hAnsiTheme="majorBidi" w:cstheme="majorBidi"/>
                <w:sz w:val="20"/>
                <w:szCs w:val="20"/>
              </w:rPr>
              <w:t>.</w:t>
            </w:r>
          </w:p>
        </w:tc>
        <w:tc>
          <w:tcPr>
            <w:tcW w:w="757" w:type="pct"/>
            <w:shd w:val="clear" w:color="auto" w:fill="FFFFFF" w:themeFill="background1"/>
            <w:vAlign w:val="center"/>
          </w:tcPr>
          <w:p w14:paraId="5ED33F56" w14:textId="77777777" w:rsidR="00677226" w:rsidRPr="00963DD3" w:rsidRDefault="00677226" w:rsidP="004B45A9">
            <w:pPr>
              <w:pStyle w:val="ListParagraph"/>
              <w:numPr>
                <w:ilvl w:val="0"/>
                <w:numId w:val="25"/>
              </w:numPr>
              <w:spacing w:after="0" w:line="240" w:lineRule="auto"/>
              <w:ind w:left="343" w:hanging="270"/>
              <w:rPr>
                <w:rFonts w:asciiTheme="majorBidi" w:hAnsiTheme="majorBidi" w:cstheme="majorBidi"/>
                <w:sz w:val="20"/>
                <w:szCs w:val="20"/>
                <w:lang w:eastAsia="en-GB"/>
              </w:rPr>
            </w:pPr>
            <w:r w:rsidRPr="00963DD3">
              <w:rPr>
                <w:rFonts w:asciiTheme="majorBidi" w:hAnsiTheme="majorBidi" w:cstheme="majorBidi"/>
                <w:sz w:val="20"/>
                <w:szCs w:val="20"/>
                <w:lang w:eastAsia="en-GB"/>
              </w:rPr>
              <w:t>Minutes of meetings,</w:t>
            </w:r>
          </w:p>
          <w:p w14:paraId="6931AD91" w14:textId="77777777" w:rsidR="00677226" w:rsidRPr="00963DD3" w:rsidRDefault="00677226" w:rsidP="004B45A9">
            <w:pPr>
              <w:pStyle w:val="ListParagraph"/>
              <w:numPr>
                <w:ilvl w:val="0"/>
                <w:numId w:val="25"/>
              </w:numPr>
              <w:spacing w:after="0" w:line="240" w:lineRule="auto"/>
              <w:ind w:left="343" w:hanging="270"/>
              <w:rPr>
                <w:rFonts w:asciiTheme="majorBidi" w:hAnsiTheme="majorBidi" w:cstheme="majorBidi"/>
                <w:sz w:val="20"/>
                <w:szCs w:val="20"/>
                <w:lang w:eastAsia="en-GB"/>
              </w:rPr>
            </w:pPr>
            <w:r w:rsidRPr="00963DD3">
              <w:rPr>
                <w:rFonts w:asciiTheme="majorBidi" w:hAnsiTheme="majorBidi" w:cstheme="majorBidi"/>
                <w:sz w:val="20"/>
                <w:szCs w:val="20"/>
                <w:lang w:eastAsia="en-GB"/>
              </w:rPr>
              <w:t>Final reports</w:t>
            </w:r>
          </w:p>
          <w:p w14:paraId="31DC8006" w14:textId="77777777" w:rsidR="00677226" w:rsidRPr="00963DD3" w:rsidRDefault="00677226" w:rsidP="004B45A9">
            <w:pPr>
              <w:spacing w:after="0" w:line="240" w:lineRule="auto"/>
              <w:ind w:left="343" w:hanging="270"/>
              <w:rPr>
                <w:rFonts w:asciiTheme="majorBidi" w:eastAsia="Times New Roman" w:hAnsiTheme="majorBidi" w:cstheme="majorBidi"/>
                <w:sz w:val="20"/>
                <w:szCs w:val="20"/>
                <w:lang w:eastAsia="en-GB"/>
              </w:rPr>
            </w:pPr>
          </w:p>
        </w:tc>
        <w:tc>
          <w:tcPr>
            <w:tcW w:w="833" w:type="pct"/>
            <w:shd w:val="clear" w:color="auto" w:fill="FFFFFF" w:themeFill="background1"/>
          </w:tcPr>
          <w:p w14:paraId="732832AE" w14:textId="77777777" w:rsidR="00677226" w:rsidRPr="00963DD3" w:rsidRDefault="00677226" w:rsidP="00677226">
            <w:pPr>
              <w:pStyle w:val="ListParagraph"/>
              <w:numPr>
                <w:ilvl w:val="0"/>
                <w:numId w:val="31"/>
              </w:numPr>
              <w:spacing w:after="0" w:line="240" w:lineRule="auto"/>
              <w:rPr>
                <w:rFonts w:asciiTheme="majorBidi" w:hAnsiTheme="majorBidi" w:cstheme="majorBidi"/>
                <w:sz w:val="20"/>
                <w:szCs w:val="20"/>
                <w:lang w:eastAsia="en-GB"/>
              </w:rPr>
            </w:pPr>
            <w:r w:rsidRPr="00963DD3">
              <w:rPr>
                <w:rFonts w:asciiTheme="majorBidi" w:hAnsiTheme="majorBidi" w:cstheme="majorBidi"/>
                <w:sz w:val="20"/>
                <w:szCs w:val="20"/>
                <w:lang w:eastAsia="en-GB"/>
              </w:rPr>
              <w:t>Lack of cooperation and dedication.</w:t>
            </w:r>
          </w:p>
          <w:p w14:paraId="682D2882" w14:textId="77777777" w:rsidR="00677226" w:rsidRPr="00963DD3" w:rsidRDefault="00677226" w:rsidP="00677226">
            <w:pPr>
              <w:pStyle w:val="ListParagraph"/>
              <w:numPr>
                <w:ilvl w:val="0"/>
                <w:numId w:val="31"/>
              </w:numPr>
              <w:spacing w:after="0" w:line="240" w:lineRule="auto"/>
              <w:rPr>
                <w:rFonts w:ascii="Times New Roman" w:hAnsi="Times New Roman"/>
                <w:b/>
                <w:bCs/>
                <w:sz w:val="24"/>
                <w:szCs w:val="24"/>
                <w:lang w:eastAsia="en-GB"/>
              </w:rPr>
            </w:pPr>
            <w:r w:rsidRPr="00963DD3">
              <w:rPr>
                <w:rFonts w:ascii="Times New Roman" w:hAnsi="Times New Roman"/>
                <w:sz w:val="20"/>
                <w:szCs w:val="20"/>
                <w:lang w:eastAsia="en-GB"/>
              </w:rPr>
              <w:t>Data not being available</w:t>
            </w:r>
          </w:p>
        </w:tc>
      </w:tr>
    </w:tbl>
    <w:p w14:paraId="10ECAFBB" w14:textId="631E424B" w:rsidR="00321B51" w:rsidRDefault="00321B51"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555249F0" w14:textId="77777777" w:rsidR="00807DD1" w:rsidRDefault="00807DD1">
      <w:pPr>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br w:type="page"/>
      </w:r>
    </w:p>
    <w:p w14:paraId="30A22100" w14:textId="77777777" w:rsidR="00807DD1" w:rsidRDefault="00807DD1" w:rsidP="009432F1">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p>
    <w:p w14:paraId="59288235" w14:textId="620F1570" w:rsidR="001D798C" w:rsidRPr="001733A0" w:rsidRDefault="00B43B1B">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1733A0">
        <w:rPr>
          <w:rFonts w:ascii="Times New Roman" w:eastAsia="Times New Roman" w:hAnsi="Times New Roman" w:cs="Times New Roman"/>
          <w:b/>
          <w:bCs/>
          <w:sz w:val="24"/>
          <w:szCs w:val="24"/>
          <w:lang w:eastAsia="en-GB"/>
        </w:rPr>
        <w:t>Annex 2</w:t>
      </w:r>
      <w:r>
        <w:rPr>
          <w:rFonts w:ascii="Times New Roman" w:eastAsia="Times New Roman" w:hAnsi="Times New Roman" w:cs="Times New Roman"/>
          <w:b/>
          <w:bCs/>
          <w:sz w:val="24"/>
          <w:szCs w:val="24"/>
          <w:lang w:eastAsia="en-GB"/>
        </w:rPr>
        <w:t xml:space="preserve"> : </w:t>
      </w:r>
    </w:p>
    <w:p w14:paraId="3B94081C" w14:textId="06C8CAD3" w:rsidR="001D798C" w:rsidRDefault="00B43B1B" w:rsidP="009432F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1733A0">
        <w:rPr>
          <w:rFonts w:asciiTheme="majorBidi" w:hAnsiTheme="majorBidi" w:cstheme="majorBidi"/>
        </w:rPr>
        <w:t xml:space="preserve">National Cyber Security Strategy 2018-2023. </w:t>
      </w:r>
      <w:r>
        <w:rPr>
          <w:rFonts w:ascii="Times New Roman" w:eastAsia="Times New Roman" w:hAnsi="Times New Roman" w:cs="Times New Roman"/>
          <w:sz w:val="24"/>
          <w:szCs w:val="24"/>
          <w:lang w:eastAsia="en-GB"/>
        </w:rPr>
        <w:t>(</w:t>
      </w:r>
      <w:hyperlink r:id="rId17" w:history="1">
        <w:r w:rsidR="00CF5C1E" w:rsidRPr="00880419">
          <w:rPr>
            <w:rStyle w:val="Hyperlink"/>
            <w:rFonts w:ascii="Times New Roman" w:eastAsia="Times New Roman" w:hAnsi="Times New Roman"/>
            <w:sz w:val="24"/>
            <w:szCs w:val="24"/>
            <w:lang w:eastAsia="en-GB"/>
          </w:rPr>
          <w:t>https://modee.gov.jo/ebv4.0/root_storage/en/eb_list_page/national_cyber_security_strategy_2018_2023.pdf</w:t>
        </w:r>
      </w:hyperlink>
      <w:r>
        <w:rPr>
          <w:rFonts w:ascii="Times New Roman" w:eastAsia="Times New Roman" w:hAnsi="Times New Roman" w:cs="Times New Roman"/>
          <w:sz w:val="24"/>
          <w:szCs w:val="24"/>
          <w:lang w:eastAsia="en-GB"/>
        </w:rPr>
        <w:t>)</w:t>
      </w:r>
    </w:p>
    <w:p w14:paraId="180DD93E" w14:textId="2974778C" w:rsidR="000F7AC4" w:rsidRPr="000F7AC4" w:rsidRDefault="00CF5C1E" w:rsidP="009432F1">
      <w:pPr>
        <w:autoSpaceDE w:val="0"/>
        <w:autoSpaceDN w:val="0"/>
        <w:adjustRightInd w:val="0"/>
        <w:spacing w:before="120" w:after="0" w:line="240" w:lineRule="auto"/>
        <w:jc w:val="both"/>
        <w:rPr>
          <w:rFonts w:ascii="Times New Roman" w:hAnsi="Times New Roman"/>
          <w:sz w:val="24"/>
          <w:szCs w:val="24"/>
          <w:rtl/>
          <w:lang w:val="en-US" w:eastAsia="en-GB"/>
        </w:rPr>
      </w:pPr>
      <w:r w:rsidRPr="001733A0">
        <w:rPr>
          <w:rFonts w:ascii="Times New Roman" w:hAnsi="Times New Roman"/>
          <w:sz w:val="24"/>
          <w:szCs w:val="24"/>
          <w:lang w:eastAsia="en-GB"/>
        </w:rPr>
        <w:t xml:space="preserve">Cyber Security Law </w:t>
      </w:r>
      <w:r w:rsidR="00C10D41">
        <w:rPr>
          <w:rFonts w:ascii="Times New Roman" w:hAnsi="Times New Roman"/>
          <w:sz w:val="24"/>
          <w:szCs w:val="24"/>
          <w:lang w:eastAsia="en-GB"/>
        </w:rPr>
        <w:t xml:space="preserve">no. 16 for year </w:t>
      </w:r>
      <w:r w:rsidRPr="001733A0">
        <w:rPr>
          <w:rFonts w:ascii="Times New Roman" w:hAnsi="Times New Roman"/>
          <w:sz w:val="24"/>
          <w:szCs w:val="24"/>
          <w:lang w:eastAsia="en-GB"/>
        </w:rPr>
        <w:t>(2019)</w:t>
      </w:r>
      <w:r w:rsidR="000F7AC4">
        <w:rPr>
          <w:rFonts w:ascii="Times New Roman" w:hAnsi="Times New Roman"/>
          <w:sz w:val="24"/>
          <w:szCs w:val="24"/>
          <w:lang w:val="en-US" w:eastAsia="en-GB"/>
        </w:rPr>
        <w:t xml:space="preserve"> (</w:t>
      </w:r>
      <w:hyperlink r:id="rId18" w:history="1">
        <w:r w:rsidR="000F7AC4" w:rsidRPr="00880419">
          <w:rPr>
            <w:rStyle w:val="Hyperlink"/>
            <w:rFonts w:ascii="Times New Roman" w:hAnsi="Times New Roman" w:cstheme="minorBidi"/>
            <w:sz w:val="24"/>
            <w:szCs w:val="24"/>
            <w:lang w:val="en-US" w:eastAsia="en-GB"/>
          </w:rPr>
          <w:t>http://ncsc.test.jo/documents/Cybersecurity-Law-Ar-No-16-of-2019.pdf</w:t>
        </w:r>
      </w:hyperlink>
      <w:r w:rsidR="000F7AC4">
        <w:rPr>
          <w:rFonts w:ascii="Times New Roman" w:hAnsi="Times New Roman"/>
          <w:sz w:val="24"/>
          <w:szCs w:val="24"/>
          <w:lang w:val="en-US" w:eastAsia="en-GB"/>
        </w:rPr>
        <w:t>) ,</w:t>
      </w:r>
      <w:r w:rsidR="000F7AC4" w:rsidRPr="000F7AC4">
        <w:t xml:space="preserve"> </w:t>
      </w:r>
      <w:r w:rsidR="000F7AC4">
        <w:t>(</w:t>
      </w:r>
      <w:hyperlink r:id="rId19" w:anchor="!/LegislationDetails?LegislationID=3268&amp;LegislationType=2&amp;isMod=false" w:history="1">
        <w:r w:rsidR="000F7AC4" w:rsidRPr="00880419">
          <w:rPr>
            <w:rStyle w:val="Hyperlink"/>
            <w:rFonts w:ascii="Times New Roman" w:hAnsi="Times New Roman" w:cstheme="minorBidi"/>
            <w:sz w:val="24"/>
            <w:szCs w:val="24"/>
            <w:lang w:val="en-US" w:eastAsia="en-GB"/>
          </w:rPr>
          <w:t>https://www.lob.gov.jo/?v=1.15&amp;lang=ar#!/LegislationDetails?LegislationID=3268&amp;LegislationType=2&amp;isMod=false</w:t>
        </w:r>
      </w:hyperlink>
      <w:r w:rsidR="000F7AC4">
        <w:rPr>
          <w:rFonts w:ascii="Times New Roman" w:hAnsi="Times New Roman"/>
          <w:sz w:val="24"/>
          <w:szCs w:val="24"/>
          <w:lang w:val="en-US" w:eastAsia="en-GB"/>
        </w:rPr>
        <w:t>)</w:t>
      </w:r>
    </w:p>
    <w:p w14:paraId="3C7AC5A8" w14:textId="67697ADA" w:rsidR="00F777D3" w:rsidRDefault="00F777D3" w:rsidP="009432F1">
      <w:pPr>
        <w:autoSpaceDE w:val="0"/>
        <w:autoSpaceDN w:val="0"/>
        <w:adjustRightInd w:val="0"/>
        <w:spacing w:before="120" w:after="0" w:line="240" w:lineRule="auto"/>
        <w:jc w:val="both"/>
        <w:rPr>
          <w:rFonts w:ascii="Times New Roman" w:hAnsi="Times New Roman"/>
          <w:iCs/>
          <w:color w:val="000000" w:themeColor="text1"/>
          <w:sz w:val="24"/>
          <w:szCs w:val="24"/>
          <w:lang w:val="en-US" w:eastAsia="en-GB"/>
        </w:rPr>
      </w:pPr>
      <w:r w:rsidRPr="001733A0">
        <w:rPr>
          <w:rFonts w:ascii="Times New Roman" w:eastAsia="Times New Roman" w:hAnsi="Times New Roman" w:cs="Times New Roman"/>
          <w:iCs/>
          <w:color w:val="000000" w:themeColor="text1"/>
          <w:sz w:val="24"/>
          <w:szCs w:val="24"/>
          <w:lang w:eastAsia="en-GB"/>
        </w:rPr>
        <w:t>National framework</w:t>
      </w:r>
      <w:r w:rsidRPr="001733A0">
        <w:rPr>
          <w:rFonts w:ascii="Times New Roman" w:eastAsia="Times New Roman" w:hAnsi="Times New Roman" w:cs="Times New Roman"/>
          <w:iCs/>
          <w:color w:val="000000" w:themeColor="text1"/>
          <w:sz w:val="24"/>
          <w:szCs w:val="24"/>
          <w:u w:val="single"/>
          <w:lang w:eastAsia="en-GB"/>
        </w:rPr>
        <w:t xml:space="preserve"> </w:t>
      </w:r>
      <w:r>
        <w:rPr>
          <w:rFonts w:ascii="Times New Roman" w:hAnsi="Times New Roman"/>
          <w:iCs/>
          <w:color w:val="000000" w:themeColor="text1"/>
          <w:sz w:val="24"/>
          <w:szCs w:val="24"/>
          <w:lang w:eastAsia="en-GB"/>
        </w:rPr>
        <w:t xml:space="preserve"> </w:t>
      </w:r>
    </w:p>
    <w:p w14:paraId="549AEFE9" w14:textId="3701BBAE" w:rsidR="00785D2C" w:rsidRDefault="00785D2C" w:rsidP="009432F1">
      <w:pPr>
        <w:autoSpaceDE w:val="0"/>
        <w:autoSpaceDN w:val="0"/>
        <w:adjustRightInd w:val="0"/>
        <w:spacing w:before="120" w:after="0" w:line="240" w:lineRule="auto"/>
        <w:jc w:val="both"/>
        <w:rPr>
          <w:rFonts w:ascii="Times New Roman" w:hAnsi="Times New Roman"/>
          <w:sz w:val="24"/>
          <w:szCs w:val="24"/>
          <w:lang w:val="en-US" w:eastAsia="en-GB"/>
        </w:rPr>
      </w:pPr>
      <w:r>
        <w:rPr>
          <w:rFonts w:ascii="Times New Roman" w:hAnsi="Times New Roman"/>
          <w:sz w:val="24"/>
          <w:szCs w:val="24"/>
          <w:lang w:val="en-US" w:eastAsia="en-GB"/>
        </w:rPr>
        <w:t>(</w:t>
      </w:r>
      <w:hyperlink r:id="rId20" w:history="1">
        <w:r w:rsidR="00807DD1" w:rsidRPr="00733731">
          <w:rPr>
            <w:rStyle w:val="Hyperlink"/>
            <w:rFonts w:ascii="Times New Roman" w:hAnsi="Times New Roman" w:cstheme="minorBidi"/>
            <w:sz w:val="24"/>
            <w:szCs w:val="24"/>
            <w:lang w:val="en-US" w:eastAsia="en-GB"/>
          </w:rPr>
          <w:t>https://ncsc.jo/Manager/OPSHandler/OPS_Auth.asmx/GetAttachment?Type=Form&amp;ObjectID=10285&amp;RowID=30&amp;ColumnName=Attachment&amp;FileName=4794&amp;IsThumb=false</w:t>
        </w:r>
      </w:hyperlink>
      <w:r>
        <w:rPr>
          <w:rFonts w:ascii="Times New Roman" w:hAnsi="Times New Roman"/>
          <w:sz w:val="24"/>
          <w:szCs w:val="24"/>
          <w:lang w:val="en-US" w:eastAsia="en-GB"/>
        </w:rPr>
        <w:t>)</w:t>
      </w:r>
    </w:p>
    <w:bookmarkEnd w:id="23"/>
    <w:bookmarkEnd w:id="24"/>
    <w:bookmarkEnd w:id="25"/>
    <w:bookmarkEnd w:id="26"/>
    <w:bookmarkEnd w:id="27"/>
    <w:bookmarkEnd w:id="28"/>
    <w:p w14:paraId="566474CC" w14:textId="77777777" w:rsidR="00807DD1" w:rsidRPr="00785D2C" w:rsidRDefault="00807DD1" w:rsidP="009432F1">
      <w:pPr>
        <w:autoSpaceDE w:val="0"/>
        <w:autoSpaceDN w:val="0"/>
        <w:adjustRightInd w:val="0"/>
        <w:spacing w:before="120" w:after="0" w:line="240" w:lineRule="auto"/>
        <w:jc w:val="both"/>
        <w:rPr>
          <w:rFonts w:ascii="Times New Roman" w:hAnsi="Times New Roman"/>
          <w:sz w:val="24"/>
          <w:szCs w:val="24"/>
          <w:lang w:val="en-US" w:eastAsia="en-GB"/>
        </w:rPr>
      </w:pPr>
    </w:p>
    <w:sectPr w:rsidR="00807DD1" w:rsidRPr="00785D2C" w:rsidSect="00677226">
      <w:footnotePr>
        <w:numRestart w:val="eachSect"/>
      </w:footnotePr>
      <w:pgSz w:w="16840" w:h="11907" w:orient="landscape" w:code="9"/>
      <w:pgMar w:top="1418" w:right="1418" w:bottom="1417"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B825D" w14:textId="77777777" w:rsidR="007A597B" w:rsidRDefault="007A597B" w:rsidP="001F7F17">
      <w:pPr>
        <w:spacing w:after="0" w:line="240" w:lineRule="auto"/>
      </w:pPr>
      <w:r>
        <w:separator/>
      </w:r>
    </w:p>
  </w:endnote>
  <w:endnote w:type="continuationSeparator" w:id="0">
    <w:p w14:paraId="4DDF75F0" w14:textId="77777777" w:rsidR="007A597B" w:rsidRDefault="007A597B" w:rsidP="001F7F17">
      <w:pPr>
        <w:spacing w:after="0" w:line="240" w:lineRule="auto"/>
      </w:pPr>
      <w:r>
        <w:continuationSeparator/>
      </w:r>
    </w:p>
  </w:endnote>
  <w:endnote w:type="continuationNotice" w:id="1">
    <w:p w14:paraId="22FCEFB8" w14:textId="77777777" w:rsidR="007A597B" w:rsidRDefault="007A59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04BD9" w14:textId="77777777" w:rsidR="002C4B28" w:rsidRDefault="002C4B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399AAD1B" w14:textId="77777777" w:rsidR="002C4B28" w:rsidRDefault="002C4B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F8A65" w14:textId="64E8BAD6" w:rsidR="002C4B28" w:rsidRPr="007338F0" w:rsidRDefault="002C4B28">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B504A2">
      <w:rPr>
        <w:noProof/>
      </w:rPr>
      <w:t>14</w:t>
    </w:r>
    <w:r w:rsidRPr="007338F0">
      <w:rPr>
        <w:noProof/>
      </w:rPr>
      <w:fldChar w:fldCharType="end"/>
    </w:r>
  </w:p>
  <w:p w14:paraId="6D8D39CD" w14:textId="77777777" w:rsidR="002C4B28" w:rsidRDefault="002C4B28">
    <w:pPr>
      <w:pStyle w:val="Footer"/>
      <w:framePr w:wrap="around" w:vAnchor="text" w:hAnchor="margin" w:xAlign="center" w:y="1"/>
      <w:rPr>
        <w:rStyle w:val="PageNumber"/>
      </w:rPr>
    </w:pPr>
  </w:p>
  <w:p w14:paraId="5DEF6A14" w14:textId="53114250" w:rsidR="002C4B28" w:rsidRDefault="00B504A2">
    <w:pPr>
      <w:pStyle w:val="Footer"/>
      <w:rPr>
        <w:rFonts w:ascii="Arial" w:hAnsi="Arial"/>
        <w:sz w:val="16"/>
      </w:rPr>
    </w:pPr>
    <w:r w:rsidRPr="00B504A2">
      <w:rPr>
        <w:rFonts w:ascii="Arial" w:hAnsi="Arial"/>
        <w:sz w:val="16"/>
      </w:rPr>
      <w:t>EuropeAid/178636/ID/ACT/JO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8E521" w14:textId="77777777" w:rsidR="007A597B" w:rsidRDefault="007A597B" w:rsidP="001F7F17">
      <w:pPr>
        <w:spacing w:after="0" w:line="240" w:lineRule="auto"/>
      </w:pPr>
      <w:r>
        <w:separator/>
      </w:r>
    </w:p>
  </w:footnote>
  <w:footnote w:type="continuationSeparator" w:id="0">
    <w:p w14:paraId="18E6DD72" w14:textId="77777777" w:rsidR="007A597B" w:rsidRDefault="007A597B" w:rsidP="001F7F17">
      <w:pPr>
        <w:spacing w:after="0" w:line="240" w:lineRule="auto"/>
      </w:pPr>
      <w:r>
        <w:continuationSeparator/>
      </w:r>
    </w:p>
  </w:footnote>
  <w:footnote w:type="continuationNotice" w:id="1">
    <w:p w14:paraId="45842250" w14:textId="77777777" w:rsidR="007A597B" w:rsidRDefault="007A597B">
      <w:pPr>
        <w:spacing w:after="0" w:line="240" w:lineRule="auto"/>
      </w:pPr>
    </w:p>
  </w:footnote>
  <w:footnote w:id="2">
    <w:p w14:paraId="06F21443" w14:textId="3D6BDCC5" w:rsidR="002C4B28" w:rsidRPr="0099334A" w:rsidRDefault="002C4B28">
      <w:pPr>
        <w:pStyle w:val="FootnoteText"/>
      </w:pPr>
      <w:r>
        <w:rPr>
          <w:rStyle w:val="FootnoteReference"/>
        </w:rPr>
        <w:footnoteRef/>
      </w:r>
      <w:r>
        <w:t xml:space="preserve"> </w:t>
      </w:r>
      <w:r w:rsidRPr="0099334A">
        <w:t>Agreement on the withdrawal of the United Kingdom of Great Britain and Northern Ireland from the European Union and the European Atomic Energy Community.</w:t>
      </w:r>
    </w:p>
  </w:footnote>
  <w:footnote w:id="3">
    <w:p w14:paraId="553B4AD7" w14:textId="38B0277E" w:rsidR="002C4B28" w:rsidRPr="0099334A" w:rsidRDefault="002C4B28">
      <w:pPr>
        <w:pStyle w:val="FootnoteText"/>
      </w:pPr>
      <w:r>
        <w:rPr>
          <w:rStyle w:val="FootnoteReference"/>
        </w:rPr>
        <w:footnoteRef/>
      </w:r>
      <w:r>
        <w:t xml:space="preserve"> </w:t>
      </w:r>
      <w:r w:rsidRPr="0089088B">
        <w:rPr>
          <w:color w:val="000000"/>
          <w:lang w:val="en-US"/>
        </w:rPr>
        <w:t>Regulation (EU) No 236/2014 of the European Parliament and of the Council of 11 March 2014 laying down common rules and procedures for the implementation of the Union's instruments for financing external action.</w:t>
      </w:r>
    </w:p>
  </w:footnote>
  <w:footnote w:id="4">
    <w:p w14:paraId="13753D58" w14:textId="29C6B234" w:rsidR="002C4B28" w:rsidRPr="0099334A" w:rsidRDefault="002C4B28">
      <w:pPr>
        <w:pStyle w:val="FootnoteText"/>
      </w:pPr>
      <w:r>
        <w:rPr>
          <w:rStyle w:val="FootnoteReference"/>
        </w:rPr>
        <w:footnoteRef/>
      </w:r>
      <w:r>
        <w:t xml:space="preserve"> </w:t>
      </w:r>
      <w:r w:rsidRPr="0089088B">
        <w:rPr>
          <w:color w:val="000000"/>
          <w:lang w:val="en-US"/>
        </w:rPr>
        <w:t>Annex IV to the ACP-EU Partnership Agreement, as revised by Decision 1/2014 of the ACP-EU Council of Ministers (OJ L196/40, 3.7.2014)</w:t>
      </w:r>
    </w:p>
  </w:footnote>
  <w:footnote w:id="5">
    <w:p w14:paraId="655F8F90" w14:textId="78D55E98" w:rsidR="002C4B28" w:rsidRPr="0099334A" w:rsidRDefault="002C4B28">
      <w:pPr>
        <w:pStyle w:val="FootnoteText"/>
      </w:pPr>
      <w:r>
        <w:rPr>
          <w:rStyle w:val="FootnoteReference"/>
        </w:rPr>
        <w:footnoteRef/>
      </w:r>
      <w:r>
        <w:t xml:space="preserve"> I</w:t>
      </w:r>
      <w:r w:rsidRPr="0089088B">
        <w:rPr>
          <w:color w:val="000000"/>
          <w:lang w:val="en-US"/>
        </w:rPr>
        <w:t>ncluding the Overseas Countries and Territories having special relations with the United Kingdom, as laid down in Par</w:t>
      </w:r>
      <w:r>
        <w:rPr>
          <w:color w:val="000000"/>
          <w:lang w:val="en-US"/>
        </w:rPr>
        <w:t>t Four and Annex II of the TFEU.</w:t>
      </w:r>
      <w:r w:rsidRPr="0089088B">
        <w:rPr>
          <w:color w:val="000000"/>
          <w:lang w:val="en-US"/>
        </w:rPr>
        <w:t xml:space="preserve"> </w:t>
      </w:r>
      <w:r w:rsidRPr="0089088B">
        <w:rPr>
          <w:color w:val="000000"/>
          <w:sz w:val="24"/>
          <w:szCs w:val="24"/>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74B6C" w14:textId="77777777" w:rsidR="002C4B28" w:rsidRDefault="002C4B28">
    <w:pPr>
      <w:pStyle w:val="BodyTex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15:restartNumberingAfterBreak="0">
    <w:nsid w:val="049D2253"/>
    <w:multiLevelType w:val="hybridMultilevel"/>
    <w:tmpl w:val="C750019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5279A1"/>
    <w:multiLevelType w:val="hybridMultilevel"/>
    <w:tmpl w:val="2DF210A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55A540A"/>
    <w:multiLevelType w:val="hybridMultilevel"/>
    <w:tmpl w:val="F724B7D8"/>
    <w:lvl w:ilvl="0" w:tplc="A38221B2">
      <w:start w:val="1"/>
      <w:numFmt w:val="decimal"/>
      <w:lvlText w:val="%1."/>
      <w:lvlJc w:val="left"/>
      <w:pPr>
        <w:ind w:left="1065" w:hanging="705"/>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3D4B61"/>
    <w:multiLevelType w:val="hybridMultilevel"/>
    <w:tmpl w:val="EF24B6E6"/>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00141"/>
    <w:multiLevelType w:val="hybridMultilevel"/>
    <w:tmpl w:val="2ECE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02C95"/>
    <w:multiLevelType w:val="hybridMultilevel"/>
    <w:tmpl w:val="F7DC5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36A21"/>
    <w:multiLevelType w:val="hybridMultilevel"/>
    <w:tmpl w:val="7990167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047159"/>
    <w:multiLevelType w:val="hybridMultilevel"/>
    <w:tmpl w:val="749E73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92C3630"/>
    <w:multiLevelType w:val="hybridMultilevel"/>
    <w:tmpl w:val="30B2A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1" w15:restartNumberingAfterBreak="0">
    <w:nsid w:val="2B797134"/>
    <w:multiLevelType w:val="hybridMultilevel"/>
    <w:tmpl w:val="67FE15E6"/>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4" w15:restartNumberingAfterBreak="0">
    <w:nsid w:val="2EEA0864"/>
    <w:multiLevelType w:val="hybridMultilevel"/>
    <w:tmpl w:val="332EBDEE"/>
    <w:lvl w:ilvl="0" w:tplc="04070001">
      <w:start w:val="1"/>
      <w:numFmt w:val="bullet"/>
      <w:lvlText w:val=""/>
      <w:lvlJc w:val="left"/>
      <w:pPr>
        <w:ind w:left="1260" w:hanging="360"/>
      </w:pPr>
      <w:rPr>
        <w:rFonts w:ascii="Symbol" w:hAnsi="Symbol" w:hint="default"/>
      </w:rPr>
    </w:lvl>
    <w:lvl w:ilvl="1" w:tplc="04070003" w:tentative="1">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15" w15:restartNumberingAfterBreak="0">
    <w:nsid w:val="317B7582"/>
    <w:multiLevelType w:val="hybridMultilevel"/>
    <w:tmpl w:val="80FE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7" w15:restartNumberingAfterBreak="0">
    <w:nsid w:val="35787592"/>
    <w:multiLevelType w:val="hybridMultilevel"/>
    <w:tmpl w:val="8C506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B6120"/>
    <w:multiLevelType w:val="hybridMultilevel"/>
    <w:tmpl w:val="BAAA7C2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3AC37F10"/>
    <w:multiLevelType w:val="hybridMultilevel"/>
    <w:tmpl w:val="B5D8CE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11A3E7B"/>
    <w:multiLevelType w:val="hybridMultilevel"/>
    <w:tmpl w:val="61F6B528"/>
    <w:lvl w:ilvl="0" w:tplc="08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98D7D86"/>
    <w:multiLevelType w:val="hybridMultilevel"/>
    <w:tmpl w:val="C06EF03E"/>
    <w:lvl w:ilvl="0" w:tplc="688E99A0">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8A2E7D"/>
    <w:multiLevelType w:val="hybridMultilevel"/>
    <w:tmpl w:val="783C2A8A"/>
    <w:lvl w:ilvl="0" w:tplc="B848445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F3AD1"/>
    <w:multiLevelType w:val="hybridMultilevel"/>
    <w:tmpl w:val="4BCE79D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4EDF14C8"/>
    <w:multiLevelType w:val="hybridMultilevel"/>
    <w:tmpl w:val="D0EC995C"/>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5914A9"/>
    <w:multiLevelType w:val="hybridMultilevel"/>
    <w:tmpl w:val="9110A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A110C"/>
    <w:multiLevelType w:val="hybridMultilevel"/>
    <w:tmpl w:val="B3A0A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29" w15:restartNumberingAfterBreak="0">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5C12AC"/>
    <w:multiLevelType w:val="hybridMultilevel"/>
    <w:tmpl w:val="6192B0B8"/>
    <w:lvl w:ilvl="0" w:tplc="04090001">
      <w:start w:val="1"/>
      <w:numFmt w:val="bullet"/>
      <w:lvlText w:val=""/>
      <w:lvlJc w:val="left"/>
      <w:pPr>
        <w:ind w:left="1190" w:hanging="360"/>
      </w:pPr>
      <w:rPr>
        <w:rFonts w:ascii="Symbol" w:hAnsi="Symbol" w:hint="default"/>
      </w:rPr>
    </w:lvl>
    <w:lvl w:ilvl="1" w:tplc="04090003">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32" w15:restartNumberingAfterBreak="0">
    <w:nsid w:val="6CEE4851"/>
    <w:multiLevelType w:val="hybridMultilevel"/>
    <w:tmpl w:val="8228B37E"/>
    <w:lvl w:ilvl="0" w:tplc="594655C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num w:numId="1">
    <w:abstractNumId w:val="0"/>
  </w:num>
  <w:num w:numId="2">
    <w:abstractNumId w:val="16"/>
  </w:num>
  <w:num w:numId="3">
    <w:abstractNumId w:val="33"/>
  </w:num>
  <w:num w:numId="4">
    <w:abstractNumId w:val="13"/>
  </w:num>
  <w:num w:numId="5">
    <w:abstractNumId w:val="10"/>
  </w:num>
  <w:num w:numId="6">
    <w:abstractNumId w:val="28"/>
  </w:num>
  <w:num w:numId="7">
    <w:abstractNumId w:val="30"/>
  </w:num>
  <w:num w:numId="8">
    <w:abstractNumId w:val="21"/>
  </w:num>
  <w:num w:numId="9">
    <w:abstractNumId w:val="29"/>
  </w:num>
  <w:num w:numId="10">
    <w:abstractNumId w:val="12"/>
  </w:num>
  <w:num w:numId="11">
    <w:abstractNumId w:val="2"/>
  </w:num>
  <w:num w:numId="12">
    <w:abstractNumId w:val="1"/>
  </w:num>
  <w:num w:numId="13">
    <w:abstractNumId w:val="23"/>
  </w:num>
  <w:num w:numId="14">
    <w:abstractNumId w:val="11"/>
  </w:num>
  <w:num w:numId="15">
    <w:abstractNumId w:val="24"/>
  </w:num>
  <w:num w:numId="16">
    <w:abstractNumId w:val="6"/>
  </w:num>
  <w:num w:numId="17">
    <w:abstractNumId w:val="18"/>
  </w:num>
  <w:num w:numId="18">
    <w:abstractNumId w:val="8"/>
  </w:num>
  <w:num w:numId="19">
    <w:abstractNumId w:val="25"/>
  </w:num>
  <w:num w:numId="20">
    <w:abstractNumId w:val="7"/>
  </w:num>
  <w:num w:numId="21">
    <w:abstractNumId w:val="19"/>
  </w:num>
  <w:num w:numId="22">
    <w:abstractNumId w:val="20"/>
  </w:num>
  <w:num w:numId="23">
    <w:abstractNumId w:val="14"/>
  </w:num>
  <w:num w:numId="24">
    <w:abstractNumId w:val="4"/>
  </w:num>
  <w:num w:numId="25">
    <w:abstractNumId w:val="27"/>
  </w:num>
  <w:num w:numId="26">
    <w:abstractNumId w:val="5"/>
  </w:num>
  <w:num w:numId="27">
    <w:abstractNumId w:val="17"/>
  </w:num>
  <w:num w:numId="28">
    <w:abstractNumId w:val="15"/>
  </w:num>
  <w:num w:numId="29">
    <w:abstractNumId w:val="26"/>
  </w:num>
  <w:num w:numId="30">
    <w:abstractNumId w:val="31"/>
  </w:num>
  <w:num w:numId="31">
    <w:abstractNumId w:val="22"/>
  </w:num>
  <w:num w:numId="32">
    <w:abstractNumId w:val="9"/>
  </w:num>
  <w:num w:numId="33">
    <w:abstractNumId w:val="32"/>
  </w:num>
  <w:num w:numId="3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BE" w:vendorID="64" w:dllVersion="6" w:nlCheck="1" w:checkStyle="0"/>
  <w:activeWritingStyle w:appName="MSWord" w:lang="en-GB" w:vendorID="64" w:dllVersion="6" w:nlCheck="1" w:checkStyle="1"/>
  <w:activeWritingStyle w:appName="MSWord" w:lang="nb-NO" w:vendorID="64" w:dllVersion="6" w:nlCheck="1" w:checkStyle="0"/>
  <w:activeWritingStyle w:appName="MSWord" w:lang="en-US" w:vendorID="64" w:dllVersion="6" w:nlCheck="1" w:checkStyle="1"/>
  <w:activeWritingStyle w:appName="MSWord" w:lang="fr-FR"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ar-SA" w:vendorID="64" w:dllVersion="4096" w:nlCheck="1" w:checkStyle="0"/>
  <w:activeWritingStyle w:appName="MSWord" w:lang="ar-JO" w:vendorID="64" w:dllVersion="4096" w:nlCheck="1" w:checkStyle="0"/>
  <w:activeWritingStyle w:appName="MSWord" w:lang="fr-B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F7F17"/>
    <w:rsid w:val="00000738"/>
    <w:rsid w:val="00002169"/>
    <w:rsid w:val="00003BFD"/>
    <w:rsid w:val="000079EC"/>
    <w:rsid w:val="00014A2F"/>
    <w:rsid w:val="0001559E"/>
    <w:rsid w:val="00015BCC"/>
    <w:rsid w:val="00020265"/>
    <w:rsid w:val="00020994"/>
    <w:rsid w:val="00022A12"/>
    <w:rsid w:val="00022F45"/>
    <w:rsid w:val="00027597"/>
    <w:rsid w:val="00032B63"/>
    <w:rsid w:val="00032F9F"/>
    <w:rsid w:val="00035285"/>
    <w:rsid w:val="000357AD"/>
    <w:rsid w:val="0004022D"/>
    <w:rsid w:val="000433E9"/>
    <w:rsid w:val="0004351D"/>
    <w:rsid w:val="000438F8"/>
    <w:rsid w:val="00044C26"/>
    <w:rsid w:val="000473B7"/>
    <w:rsid w:val="00047EFE"/>
    <w:rsid w:val="00050506"/>
    <w:rsid w:val="0005419B"/>
    <w:rsid w:val="000550B1"/>
    <w:rsid w:val="000554F9"/>
    <w:rsid w:val="000603C6"/>
    <w:rsid w:val="00060A66"/>
    <w:rsid w:val="00061A88"/>
    <w:rsid w:val="0006210F"/>
    <w:rsid w:val="000636DD"/>
    <w:rsid w:val="00063730"/>
    <w:rsid w:val="00064B29"/>
    <w:rsid w:val="00065F2E"/>
    <w:rsid w:val="00065FA9"/>
    <w:rsid w:val="0006663E"/>
    <w:rsid w:val="00066A88"/>
    <w:rsid w:val="000678FD"/>
    <w:rsid w:val="0007162B"/>
    <w:rsid w:val="00074E80"/>
    <w:rsid w:val="00075104"/>
    <w:rsid w:val="00075763"/>
    <w:rsid w:val="000774A0"/>
    <w:rsid w:val="00077B96"/>
    <w:rsid w:val="00077D99"/>
    <w:rsid w:val="0008030D"/>
    <w:rsid w:val="00081C87"/>
    <w:rsid w:val="00083B1B"/>
    <w:rsid w:val="0008468F"/>
    <w:rsid w:val="00084E3D"/>
    <w:rsid w:val="00086294"/>
    <w:rsid w:val="00090D85"/>
    <w:rsid w:val="000927BD"/>
    <w:rsid w:val="000942A4"/>
    <w:rsid w:val="00094800"/>
    <w:rsid w:val="00095945"/>
    <w:rsid w:val="00095B33"/>
    <w:rsid w:val="000960B0"/>
    <w:rsid w:val="00096496"/>
    <w:rsid w:val="00097869"/>
    <w:rsid w:val="00097FEB"/>
    <w:rsid w:val="000A1043"/>
    <w:rsid w:val="000A198E"/>
    <w:rsid w:val="000A396D"/>
    <w:rsid w:val="000A3F86"/>
    <w:rsid w:val="000A44ED"/>
    <w:rsid w:val="000A46F2"/>
    <w:rsid w:val="000A48EC"/>
    <w:rsid w:val="000A4BF3"/>
    <w:rsid w:val="000A52FB"/>
    <w:rsid w:val="000A5813"/>
    <w:rsid w:val="000A668C"/>
    <w:rsid w:val="000B06F5"/>
    <w:rsid w:val="000B0A4C"/>
    <w:rsid w:val="000B0B13"/>
    <w:rsid w:val="000B12B1"/>
    <w:rsid w:val="000B1B58"/>
    <w:rsid w:val="000B1ECB"/>
    <w:rsid w:val="000B7EEE"/>
    <w:rsid w:val="000C0D25"/>
    <w:rsid w:val="000C0FA8"/>
    <w:rsid w:val="000C3644"/>
    <w:rsid w:val="000C3DA8"/>
    <w:rsid w:val="000C4C49"/>
    <w:rsid w:val="000C4EA5"/>
    <w:rsid w:val="000D0487"/>
    <w:rsid w:val="000D0699"/>
    <w:rsid w:val="000D185D"/>
    <w:rsid w:val="000D22F2"/>
    <w:rsid w:val="000D2B5B"/>
    <w:rsid w:val="000D3D98"/>
    <w:rsid w:val="000D46AD"/>
    <w:rsid w:val="000D604F"/>
    <w:rsid w:val="000D6C63"/>
    <w:rsid w:val="000D7C32"/>
    <w:rsid w:val="000D7CD4"/>
    <w:rsid w:val="000E18D5"/>
    <w:rsid w:val="000E268E"/>
    <w:rsid w:val="000E299B"/>
    <w:rsid w:val="000E371F"/>
    <w:rsid w:val="000E495E"/>
    <w:rsid w:val="000E4DAA"/>
    <w:rsid w:val="000E6E8D"/>
    <w:rsid w:val="000E6ECC"/>
    <w:rsid w:val="000F1D84"/>
    <w:rsid w:val="000F220B"/>
    <w:rsid w:val="000F2D82"/>
    <w:rsid w:val="000F36F3"/>
    <w:rsid w:val="000F5497"/>
    <w:rsid w:val="000F7AC4"/>
    <w:rsid w:val="0010116E"/>
    <w:rsid w:val="00105B29"/>
    <w:rsid w:val="00105CFE"/>
    <w:rsid w:val="0010734F"/>
    <w:rsid w:val="00110DC6"/>
    <w:rsid w:val="001137FA"/>
    <w:rsid w:val="00114A5F"/>
    <w:rsid w:val="00114E3D"/>
    <w:rsid w:val="00117CC5"/>
    <w:rsid w:val="0012207D"/>
    <w:rsid w:val="00122C47"/>
    <w:rsid w:val="001248E7"/>
    <w:rsid w:val="0012509B"/>
    <w:rsid w:val="001269B4"/>
    <w:rsid w:val="001271ED"/>
    <w:rsid w:val="00127A4F"/>
    <w:rsid w:val="0013042C"/>
    <w:rsid w:val="001319E3"/>
    <w:rsid w:val="001329AD"/>
    <w:rsid w:val="001338D0"/>
    <w:rsid w:val="00133AAC"/>
    <w:rsid w:val="00133E47"/>
    <w:rsid w:val="00134455"/>
    <w:rsid w:val="001345AE"/>
    <w:rsid w:val="00135E99"/>
    <w:rsid w:val="0014067C"/>
    <w:rsid w:val="00142141"/>
    <w:rsid w:val="00144762"/>
    <w:rsid w:val="001447BA"/>
    <w:rsid w:val="001451CE"/>
    <w:rsid w:val="001473B0"/>
    <w:rsid w:val="0014758D"/>
    <w:rsid w:val="001510D7"/>
    <w:rsid w:val="00154A69"/>
    <w:rsid w:val="00155796"/>
    <w:rsid w:val="0016265B"/>
    <w:rsid w:val="00162726"/>
    <w:rsid w:val="001627F7"/>
    <w:rsid w:val="001628B5"/>
    <w:rsid w:val="00162FB4"/>
    <w:rsid w:val="001635A2"/>
    <w:rsid w:val="00164184"/>
    <w:rsid w:val="00165510"/>
    <w:rsid w:val="001665BC"/>
    <w:rsid w:val="00171406"/>
    <w:rsid w:val="001733A0"/>
    <w:rsid w:val="0017429B"/>
    <w:rsid w:val="00180150"/>
    <w:rsid w:val="001803D7"/>
    <w:rsid w:val="0018159A"/>
    <w:rsid w:val="00181AE3"/>
    <w:rsid w:val="00181B15"/>
    <w:rsid w:val="001824E3"/>
    <w:rsid w:val="00185E43"/>
    <w:rsid w:val="00190E17"/>
    <w:rsid w:val="00192146"/>
    <w:rsid w:val="001921AC"/>
    <w:rsid w:val="0019381A"/>
    <w:rsid w:val="0019382C"/>
    <w:rsid w:val="00194034"/>
    <w:rsid w:val="001942B3"/>
    <w:rsid w:val="0019494E"/>
    <w:rsid w:val="00194A7B"/>
    <w:rsid w:val="001A0BE4"/>
    <w:rsid w:val="001A6ADB"/>
    <w:rsid w:val="001A78F7"/>
    <w:rsid w:val="001B0535"/>
    <w:rsid w:val="001B21F8"/>
    <w:rsid w:val="001B38CA"/>
    <w:rsid w:val="001B3AA8"/>
    <w:rsid w:val="001B490E"/>
    <w:rsid w:val="001C0D52"/>
    <w:rsid w:val="001C1400"/>
    <w:rsid w:val="001C184C"/>
    <w:rsid w:val="001C1B10"/>
    <w:rsid w:val="001C35BF"/>
    <w:rsid w:val="001C3DF2"/>
    <w:rsid w:val="001C75C2"/>
    <w:rsid w:val="001D0BE8"/>
    <w:rsid w:val="001D1129"/>
    <w:rsid w:val="001D1B0B"/>
    <w:rsid w:val="001D41D9"/>
    <w:rsid w:val="001D43B7"/>
    <w:rsid w:val="001D6208"/>
    <w:rsid w:val="001D7280"/>
    <w:rsid w:val="001D798C"/>
    <w:rsid w:val="001E09F3"/>
    <w:rsid w:val="001E1191"/>
    <w:rsid w:val="001E2447"/>
    <w:rsid w:val="001E3454"/>
    <w:rsid w:val="001E40BC"/>
    <w:rsid w:val="001E49F7"/>
    <w:rsid w:val="001E52B0"/>
    <w:rsid w:val="001E5737"/>
    <w:rsid w:val="001E6041"/>
    <w:rsid w:val="001E7233"/>
    <w:rsid w:val="001E7B7A"/>
    <w:rsid w:val="001F0541"/>
    <w:rsid w:val="001F1029"/>
    <w:rsid w:val="001F27C8"/>
    <w:rsid w:val="001F4C55"/>
    <w:rsid w:val="001F4F15"/>
    <w:rsid w:val="001F5228"/>
    <w:rsid w:val="001F5CAC"/>
    <w:rsid w:val="001F5DBB"/>
    <w:rsid w:val="001F63CA"/>
    <w:rsid w:val="001F7ACE"/>
    <w:rsid w:val="001F7F17"/>
    <w:rsid w:val="00200681"/>
    <w:rsid w:val="00201FB2"/>
    <w:rsid w:val="00204469"/>
    <w:rsid w:val="002056C3"/>
    <w:rsid w:val="00206AC0"/>
    <w:rsid w:val="00210A5E"/>
    <w:rsid w:val="00211F50"/>
    <w:rsid w:val="00212F50"/>
    <w:rsid w:val="00214690"/>
    <w:rsid w:val="0021635C"/>
    <w:rsid w:val="0022078A"/>
    <w:rsid w:val="00220918"/>
    <w:rsid w:val="00222FFE"/>
    <w:rsid w:val="00223107"/>
    <w:rsid w:val="00223BB3"/>
    <w:rsid w:val="002252CC"/>
    <w:rsid w:val="00227DDA"/>
    <w:rsid w:val="00230E88"/>
    <w:rsid w:val="0023245E"/>
    <w:rsid w:val="00233EFD"/>
    <w:rsid w:val="00234F69"/>
    <w:rsid w:val="00235A25"/>
    <w:rsid w:val="00235E19"/>
    <w:rsid w:val="00236DBF"/>
    <w:rsid w:val="00237477"/>
    <w:rsid w:val="00241F22"/>
    <w:rsid w:val="0024294D"/>
    <w:rsid w:val="00242B94"/>
    <w:rsid w:val="00242C6E"/>
    <w:rsid w:val="0024340B"/>
    <w:rsid w:val="00244D38"/>
    <w:rsid w:val="002452AB"/>
    <w:rsid w:val="00245E7D"/>
    <w:rsid w:val="00246B35"/>
    <w:rsid w:val="002545EF"/>
    <w:rsid w:val="002554DB"/>
    <w:rsid w:val="00260DE0"/>
    <w:rsid w:val="002612BC"/>
    <w:rsid w:val="00261A71"/>
    <w:rsid w:val="00266CD6"/>
    <w:rsid w:val="00266F7E"/>
    <w:rsid w:val="00271A2B"/>
    <w:rsid w:val="00271C8A"/>
    <w:rsid w:val="0027576F"/>
    <w:rsid w:val="00275B40"/>
    <w:rsid w:val="002774B4"/>
    <w:rsid w:val="00280886"/>
    <w:rsid w:val="0028208E"/>
    <w:rsid w:val="00282520"/>
    <w:rsid w:val="0028291B"/>
    <w:rsid w:val="002834CC"/>
    <w:rsid w:val="002835A4"/>
    <w:rsid w:val="0028452E"/>
    <w:rsid w:val="00284745"/>
    <w:rsid w:val="00284779"/>
    <w:rsid w:val="00286BC3"/>
    <w:rsid w:val="00293FF8"/>
    <w:rsid w:val="002947E8"/>
    <w:rsid w:val="002948B2"/>
    <w:rsid w:val="00296495"/>
    <w:rsid w:val="00297C62"/>
    <w:rsid w:val="002A114A"/>
    <w:rsid w:val="002A3BA1"/>
    <w:rsid w:val="002A74AC"/>
    <w:rsid w:val="002A7EA5"/>
    <w:rsid w:val="002A7EC7"/>
    <w:rsid w:val="002B0127"/>
    <w:rsid w:val="002B0E15"/>
    <w:rsid w:val="002B5063"/>
    <w:rsid w:val="002B512C"/>
    <w:rsid w:val="002B5C1B"/>
    <w:rsid w:val="002B5C79"/>
    <w:rsid w:val="002B5CF7"/>
    <w:rsid w:val="002B6E86"/>
    <w:rsid w:val="002B73C9"/>
    <w:rsid w:val="002B765A"/>
    <w:rsid w:val="002B77B7"/>
    <w:rsid w:val="002B7EC1"/>
    <w:rsid w:val="002C1D4D"/>
    <w:rsid w:val="002C39EC"/>
    <w:rsid w:val="002C3E42"/>
    <w:rsid w:val="002C44DC"/>
    <w:rsid w:val="002C4B28"/>
    <w:rsid w:val="002C52A3"/>
    <w:rsid w:val="002C534F"/>
    <w:rsid w:val="002C542A"/>
    <w:rsid w:val="002C5DC6"/>
    <w:rsid w:val="002C5DEE"/>
    <w:rsid w:val="002C6BDC"/>
    <w:rsid w:val="002C7CC1"/>
    <w:rsid w:val="002D0CC7"/>
    <w:rsid w:val="002D0D03"/>
    <w:rsid w:val="002D1AE8"/>
    <w:rsid w:val="002D1B58"/>
    <w:rsid w:val="002D20DB"/>
    <w:rsid w:val="002D2656"/>
    <w:rsid w:val="002D2B78"/>
    <w:rsid w:val="002D432C"/>
    <w:rsid w:val="002D434E"/>
    <w:rsid w:val="002D4789"/>
    <w:rsid w:val="002D71AC"/>
    <w:rsid w:val="002D72A1"/>
    <w:rsid w:val="002E2814"/>
    <w:rsid w:val="002E34E5"/>
    <w:rsid w:val="002E3B6F"/>
    <w:rsid w:val="002E4951"/>
    <w:rsid w:val="002E59D3"/>
    <w:rsid w:val="002E7F76"/>
    <w:rsid w:val="002F2605"/>
    <w:rsid w:val="002F3CEA"/>
    <w:rsid w:val="002F499E"/>
    <w:rsid w:val="002F4BB4"/>
    <w:rsid w:val="002F6A45"/>
    <w:rsid w:val="002F701E"/>
    <w:rsid w:val="00300578"/>
    <w:rsid w:val="00302130"/>
    <w:rsid w:val="00304311"/>
    <w:rsid w:val="00304447"/>
    <w:rsid w:val="00305E1C"/>
    <w:rsid w:val="00306513"/>
    <w:rsid w:val="00306B5C"/>
    <w:rsid w:val="00306EE5"/>
    <w:rsid w:val="00307098"/>
    <w:rsid w:val="0030730B"/>
    <w:rsid w:val="0031032A"/>
    <w:rsid w:val="00310532"/>
    <w:rsid w:val="00310D21"/>
    <w:rsid w:val="00310FF8"/>
    <w:rsid w:val="003110C0"/>
    <w:rsid w:val="00312EEA"/>
    <w:rsid w:val="003152D7"/>
    <w:rsid w:val="00317185"/>
    <w:rsid w:val="003202F5"/>
    <w:rsid w:val="003209C1"/>
    <w:rsid w:val="003209C4"/>
    <w:rsid w:val="00321A8F"/>
    <w:rsid w:val="00321B51"/>
    <w:rsid w:val="003238FA"/>
    <w:rsid w:val="00324940"/>
    <w:rsid w:val="00325664"/>
    <w:rsid w:val="00325C01"/>
    <w:rsid w:val="00326302"/>
    <w:rsid w:val="00326FDC"/>
    <w:rsid w:val="00327320"/>
    <w:rsid w:val="0033029F"/>
    <w:rsid w:val="00330889"/>
    <w:rsid w:val="00332649"/>
    <w:rsid w:val="003327B1"/>
    <w:rsid w:val="003328F5"/>
    <w:rsid w:val="0033293E"/>
    <w:rsid w:val="003331C8"/>
    <w:rsid w:val="00334828"/>
    <w:rsid w:val="003356CD"/>
    <w:rsid w:val="003356F2"/>
    <w:rsid w:val="00340A4D"/>
    <w:rsid w:val="00340AFB"/>
    <w:rsid w:val="0034162A"/>
    <w:rsid w:val="0034184A"/>
    <w:rsid w:val="003419E4"/>
    <w:rsid w:val="003424B3"/>
    <w:rsid w:val="003471CF"/>
    <w:rsid w:val="00350A54"/>
    <w:rsid w:val="003524EE"/>
    <w:rsid w:val="00352BEA"/>
    <w:rsid w:val="00353600"/>
    <w:rsid w:val="00353B55"/>
    <w:rsid w:val="00357574"/>
    <w:rsid w:val="003626FF"/>
    <w:rsid w:val="00370F88"/>
    <w:rsid w:val="00370FF8"/>
    <w:rsid w:val="00371B28"/>
    <w:rsid w:val="00372A1D"/>
    <w:rsid w:val="00375169"/>
    <w:rsid w:val="00380075"/>
    <w:rsid w:val="00384794"/>
    <w:rsid w:val="00386DCE"/>
    <w:rsid w:val="00387F76"/>
    <w:rsid w:val="003904FF"/>
    <w:rsid w:val="003947FF"/>
    <w:rsid w:val="00394D72"/>
    <w:rsid w:val="00395899"/>
    <w:rsid w:val="003978FE"/>
    <w:rsid w:val="00397E6F"/>
    <w:rsid w:val="003A17B4"/>
    <w:rsid w:val="003A4818"/>
    <w:rsid w:val="003A580A"/>
    <w:rsid w:val="003A6254"/>
    <w:rsid w:val="003A68D9"/>
    <w:rsid w:val="003B13DD"/>
    <w:rsid w:val="003B43ED"/>
    <w:rsid w:val="003B7C79"/>
    <w:rsid w:val="003C167F"/>
    <w:rsid w:val="003C1929"/>
    <w:rsid w:val="003C391C"/>
    <w:rsid w:val="003C4245"/>
    <w:rsid w:val="003C4338"/>
    <w:rsid w:val="003C4C96"/>
    <w:rsid w:val="003C5938"/>
    <w:rsid w:val="003C713C"/>
    <w:rsid w:val="003C759A"/>
    <w:rsid w:val="003C776A"/>
    <w:rsid w:val="003C78B0"/>
    <w:rsid w:val="003D0BDF"/>
    <w:rsid w:val="003D14D5"/>
    <w:rsid w:val="003D17CC"/>
    <w:rsid w:val="003D1B20"/>
    <w:rsid w:val="003D465F"/>
    <w:rsid w:val="003D54EE"/>
    <w:rsid w:val="003D581C"/>
    <w:rsid w:val="003D605C"/>
    <w:rsid w:val="003D6B1C"/>
    <w:rsid w:val="003D6B41"/>
    <w:rsid w:val="003E030F"/>
    <w:rsid w:val="003E1398"/>
    <w:rsid w:val="003E5257"/>
    <w:rsid w:val="003F10B9"/>
    <w:rsid w:val="003F1275"/>
    <w:rsid w:val="003F2395"/>
    <w:rsid w:val="003F39BD"/>
    <w:rsid w:val="003F5629"/>
    <w:rsid w:val="003F7083"/>
    <w:rsid w:val="003F708D"/>
    <w:rsid w:val="00401250"/>
    <w:rsid w:val="00402B0A"/>
    <w:rsid w:val="00402F90"/>
    <w:rsid w:val="00403305"/>
    <w:rsid w:val="00403FF6"/>
    <w:rsid w:val="00410187"/>
    <w:rsid w:val="00410494"/>
    <w:rsid w:val="00412D74"/>
    <w:rsid w:val="00413771"/>
    <w:rsid w:val="004137CE"/>
    <w:rsid w:val="00414E00"/>
    <w:rsid w:val="00416D97"/>
    <w:rsid w:val="004174B8"/>
    <w:rsid w:val="0041775C"/>
    <w:rsid w:val="00421109"/>
    <w:rsid w:val="00421727"/>
    <w:rsid w:val="00424B9F"/>
    <w:rsid w:val="004315C5"/>
    <w:rsid w:val="00432371"/>
    <w:rsid w:val="00432C15"/>
    <w:rsid w:val="00433496"/>
    <w:rsid w:val="00434F7C"/>
    <w:rsid w:val="00435C23"/>
    <w:rsid w:val="00435D05"/>
    <w:rsid w:val="00435EA4"/>
    <w:rsid w:val="00440BD6"/>
    <w:rsid w:val="0044153B"/>
    <w:rsid w:val="00444F07"/>
    <w:rsid w:val="004459B4"/>
    <w:rsid w:val="00446588"/>
    <w:rsid w:val="00446C9B"/>
    <w:rsid w:val="00447A91"/>
    <w:rsid w:val="0045232C"/>
    <w:rsid w:val="004534F0"/>
    <w:rsid w:val="00453D76"/>
    <w:rsid w:val="00453FF9"/>
    <w:rsid w:val="00456104"/>
    <w:rsid w:val="00456BFC"/>
    <w:rsid w:val="0046089D"/>
    <w:rsid w:val="00460BD9"/>
    <w:rsid w:val="00461435"/>
    <w:rsid w:val="00461561"/>
    <w:rsid w:val="00462502"/>
    <w:rsid w:val="004643E4"/>
    <w:rsid w:val="0046497F"/>
    <w:rsid w:val="00464EEE"/>
    <w:rsid w:val="00465D40"/>
    <w:rsid w:val="00466B3D"/>
    <w:rsid w:val="0047411C"/>
    <w:rsid w:val="00475058"/>
    <w:rsid w:val="00475534"/>
    <w:rsid w:val="00475E77"/>
    <w:rsid w:val="004807E2"/>
    <w:rsid w:val="0048360E"/>
    <w:rsid w:val="00484E2D"/>
    <w:rsid w:val="00485EE3"/>
    <w:rsid w:val="00486081"/>
    <w:rsid w:val="004906E6"/>
    <w:rsid w:val="00494006"/>
    <w:rsid w:val="00495264"/>
    <w:rsid w:val="00495D93"/>
    <w:rsid w:val="004A086C"/>
    <w:rsid w:val="004A0F9C"/>
    <w:rsid w:val="004A1150"/>
    <w:rsid w:val="004A21CA"/>
    <w:rsid w:val="004A2C96"/>
    <w:rsid w:val="004A46E9"/>
    <w:rsid w:val="004A4844"/>
    <w:rsid w:val="004A509A"/>
    <w:rsid w:val="004A59D5"/>
    <w:rsid w:val="004A639B"/>
    <w:rsid w:val="004A64EF"/>
    <w:rsid w:val="004A7664"/>
    <w:rsid w:val="004A7B12"/>
    <w:rsid w:val="004A7E78"/>
    <w:rsid w:val="004B1498"/>
    <w:rsid w:val="004B2CC1"/>
    <w:rsid w:val="004B45A9"/>
    <w:rsid w:val="004B472C"/>
    <w:rsid w:val="004B5D4B"/>
    <w:rsid w:val="004C0E3C"/>
    <w:rsid w:val="004C163C"/>
    <w:rsid w:val="004C1F94"/>
    <w:rsid w:val="004C2D12"/>
    <w:rsid w:val="004C3240"/>
    <w:rsid w:val="004C3C25"/>
    <w:rsid w:val="004C4A34"/>
    <w:rsid w:val="004C4D95"/>
    <w:rsid w:val="004C514A"/>
    <w:rsid w:val="004C5181"/>
    <w:rsid w:val="004C5F1D"/>
    <w:rsid w:val="004C6B53"/>
    <w:rsid w:val="004C7117"/>
    <w:rsid w:val="004C741F"/>
    <w:rsid w:val="004D0325"/>
    <w:rsid w:val="004D0780"/>
    <w:rsid w:val="004D0D98"/>
    <w:rsid w:val="004D0F24"/>
    <w:rsid w:val="004D17A5"/>
    <w:rsid w:val="004D2C7C"/>
    <w:rsid w:val="004D321E"/>
    <w:rsid w:val="004D3D01"/>
    <w:rsid w:val="004D5D30"/>
    <w:rsid w:val="004E03E2"/>
    <w:rsid w:val="004E07BB"/>
    <w:rsid w:val="004E1CD3"/>
    <w:rsid w:val="004E5FED"/>
    <w:rsid w:val="004E657E"/>
    <w:rsid w:val="004E6AD7"/>
    <w:rsid w:val="004E78AE"/>
    <w:rsid w:val="004F11DA"/>
    <w:rsid w:val="004F17BF"/>
    <w:rsid w:val="004F1CD8"/>
    <w:rsid w:val="004F2C4C"/>
    <w:rsid w:val="004F5562"/>
    <w:rsid w:val="004F63E8"/>
    <w:rsid w:val="004F7AB9"/>
    <w:rsid w:val="00500483"/>
    <w:rsid w:val="00500524"/>
    <w:rsid w:val="00500B5D"/>
    <w:rsid w:val="00501AF1"/>
    <w:rsid w:val="00502DA6"/>
    <w:rsid w:val="00505ABD"/>
    <w:rsid w:val="0050642C"/>
    <w:rsid w:val="00507458"/>
    <w:rsid w:val="005106CB"/>
    <w:rsid w:val="005107DF"/>
    <w:rsid w:val="005118FA"/>
    <w:rsid w:val="005176C0"/>
    <w:rsid w:val="0051772F"/>
    <w:rsid w:val="005179F9"/>
    <w:rsid w:val="00520D35"/>
    <w:rsid w:val="00521495"/>
    <w:rsid w:val="00521956"/>
    <w:rsid w:val="00522132"/>
    <w:rsid w:val="005224C6"/>
    <w:rsid w:val="00522967"/>
    <w:rsid w:val="00522E94"/>
    <w:rsid w:val="00527181"/>
    <w:rsid w:val="005300AD"/>
    <w:rsid w:val="00530B3A"/>
    <w:rsid w:val="0053132F"/>
    <w:rsid w:val="00533C88"/>
    <w:rsid w:val="005344EF"/>
    <w:rsid w:val="00536F8E"/>
    <w:rsid w:val="005374BC"/>
    <w:rsid w:val="00540373"/>
    <w:rsid w:val="00540AD4"/>
    <w:rsid w:val="005441F2"/>
    <w:rsid w:val="00547039"/>
    <w:rsid w:val="00554E07"/>
    <w:rsid w:val="005556E3"/>
    <w:rsid w:val="0055715B"/>
    <w:rsid w:val="005572F9"/>
    <w:rsid w:val="00557EDF"/>
    <w:rsid w:val="00560AC0"/>
    <w:rsid w:val="00560C75"/>
    <w:rsid w:val="00561210"/>
    <w:rsid w:val="0056224D"/>
    <w:rsid w:val="0056281B"/>
    <w:rsid w:val="00562A86"/>
    <w:rsid w:val="0056315C"/>
    <w:rsid w:val="00564E59"/>
    <w:rsid w:val="005669E1"/>
    <w:rsid w:val="00566B38"/>
    <w:rsid w:val="00570FF6"/>
    <w:rsid w:val="00573F1F"/>
    <w:rsid w:val="00577CD5"/>
    <w:rsid w:val="00582509"/>
    <w:rsid w:val="005834AD"/>
    <w:rsid w:val="00584BD4"/>
    <w:rsid w:val="00591B94"/>
    <w:rsid w:val="00592617"/>
    <w:rsid w:val="0059473F"/>
    <w:rsid w:val="00595AC7"/>
    <w:rsid w:val="00596344"/>
    <w:rsid w:val="00596C23"/>
    <w:rsid w:val="005975F2"/>
    <w:rsid w:val="005A021C"/>
    <w:rsid w:val="005A1616"/>
    <w:rsid w:val="005A187B"/>
    <w:rsid w:val="005A292C"/>
    <w:rsid w:val="005A2E46"/>
    <w:rsid w:val="005A37B5"/>
    <w:rsid w:val="005A435C"/>
    <w:rsid w:val="005A5876"/>
    <w:rsid w:val="005B088A"/>
    <w:rsid w:val="005B1C65"/>
    <w:rsid w:val="005B47AE"/>
    <w:rsid w:val="005B5A73"/>
    <w:rsid w:val="005B635F"/>
    <w:rsid w:val="005B7B10"/>
    <w:rsid w:val="005B7B2C"/>
    <w:rsid w:val="005C07A5"/>
    <w:rsid w:val="005C0F63"/>
    <w:rsid w:val="005C1D09"/>
    <w:rsid w:val="005C1D47"/>
    <w:rsid w:val="005C575F"/>
    <w:rsid w:val="005C5C46"/>
    <w:rsid w:val="005D0264"/>
    <w:rsid w:val="005D15AA"/>
    <w:rsid w:val="005D1A26"/>
    <w:rsid w:val="005D336D"/>
    <w:rsid w:val="005D5A96"/>
    <w:rsid w:val="005D5B3A"/>
    <w:rsid w:val="005D6E1C"/>
    <w:rsid w:val="005D7E4B"/>
    <w:rsid w:val="005E2262"/>
    <w:rsid w:val="005E3180"/>
    <w:rsid w:val="005E47A7"/>
    <w:rsid w:val="005E6CF2"/>
    <w:rsid w:val="005E75E6"/>
    <w:rsid w:val="005E79BD"/>
    <w:rsid w:val="005F01D5"/>
    <w:rsid w:val="005F0967"/>
    <w:rsid w:val="005F21EC"/>
    <w:rsid w:val="005F3FF7"/>
    <w:rsid w:val="005F550D"/>
    <w:rsid w:val="005F63B2"/>
    <w:rsid w:val="005F75CF"/>
    <w:rsid w:val="00601DFE"/>
    <w:rsid w:val="0060662F"/>
    <w:rsid w:val="00606662"/>
    <w:rsid w:val="00614B49"/>
    <w:rsid w:val="00615385"/>
    <w:rsid w:val="006158F3"/>
    <w:rsid w:val="00615C1A"/>
    <w:rsid w:val="00615D02"/>
    <w:rsid w:val="00616A5C"/>
    <w:rsid w:val="006208A6"/>
    <w:rsid w:val="0062404E"/>
    <w:rsid w:val="006242DD"/>
    <w:rsid w:val="00625A5B"/>
    <w:rsid w:val="00625ED4"/>
    <w:rsid w:val="00626B91"/>
    <w:rsid w:val="00626B9A"/>
    <w:rsid w:val="006318EE"/>
    <w:rsid w:val="0063192E"/>
    <w:rsid w:val="00631CC5"/>
    <w:rsid w:val="006337CD"/>
    <w:rsid w:val="00633AC7"/>
    <w:rsid w:val="0063434A"/>
    <w:rsid w:val="00635656"/>
    <w:rsid w:val="00635CF8"/>
    <w:rsid w:val="00635D1D"/>
    <w:rsid w:val="00637B5E"/>
    <w:rsid w:val="00640F01"/>
    <w:rsid w:val="00641FCD"/>
    <w:rsid w:val="006423BA"/>
    <w:rsid w:val="0064246F"/>
    <w:rsid w:val="0064416F"/>
    <w:rsid w:val="00645E83"/>
    <w:rsid w:val="006460D1"/>
    <w:rsid w:val="00646868"/>
    <w:rsid w:val="006469DE"/>
    <w:rsid w:val="00650214"/>
    <w:rsid w:val="006557DE"/>
    <w:rsid w:val="00655C96"/>
    <w:rsid w:val="0065624C"/>
    <w:rsid w:val="00656CCD"/>
    <w:rsid w:val="006575AA"/>
    <w:rsid w:val="00657A36"/>
    <w:rsid w:val="00660BD0"/>
    <w:rsid w:val="00661EF6"/>
    <w:rsid w:val="00661F84"/>
    <w:rsid w:val="0066581D"/>
    <w:rsid w:val="006670B3"/>
    <w:rsid w:val="0067038C"/>
    <w:rsid w:val="00671AE5"/>
    <w:rsid w:val="006738CF"/>
    <w:rsid w:val="0067611D"/>
    <w:rsid w:val="00676BA9"/>
    <w:rsid w:val="00677226"/>
    <w:rsid w:val="006806E6"/>
    <w:rsid w:val="00680E8D"/>
    <w:rsid w:val="00683503"/>
    <w:rsid w:val="00684B97"/>
    <w:rsid w:val="00685222"/>
    <w:rsid w:val="00685B2B"/>
    <w:rsid w:val="00691665"/>
    <w:rsid w:val="00692EC0"/>
    <w:rsid w:val="00695CDF"/>
    <w:rsid w:val="00696F3B"/>
    <w:rsid w:val="006A1E1A"/>
    <w:rsid w:val="006A28C6"/>
    <w:rsid w:val="006A336D"/>
    <w:rsid w:val="006A4D27"/>
    <w:rsid w:val="006A62D7"/>
    <w:rsid w:val="006A6434"/>
    <w:rsid w:val="006A74B2"/>
    <w:rsid w:val="006B0769"/>
    <w:rsid w:val="006B1013"/>
    <w:rsid w:val="006B18FB"/>
    <w:rsid w:val="006B1CCF"/>
    <w:rsid w:val="006B3558"/>
    <w:rsid w:val="006B3C47"/>
    <w:rsid w:val="006B5089"/>
    <w:rsid w:val="006B5DB4"/>
    <w:rsid w:val="006B6757"/>
    <w:rsid w:val="006B67E0"/>
    <w:rsid w:val="006B7E2F"/>
    <w:rsid w:val="006C51F0"/>
    <w:rsid w:val="006C56D3"/>
    <w:rsid w:val="006C5F2F"/>
    <w:rsid w:val="006C6FD6"/>
    <w:rsid w:val="006C7BA9"/>
    <w:rsid w:val="006D07EE"/>
    <w:rsid w:val="006D15C0"/>
    <w:rsid w:val="006D33FA"/>
    <w:rsid w:val="006D35FD"/>
    <w:rsid w:val="006D3A61"/>
    <w:rsid w:val="006D41F0"/>
    <w:rsid w:val="006D429C"/>
    <w:rsid w:val="006D75D5"/>
    <w:rsid w:val="006D7613"/>
    <w:rsid w:val="006E03A3"/>
    <w:rsid w:val="006E2733"/>
    <w:rsid w:val="006E48C4"/>
    <w:rsid w:val="006E4E68"/>
    <w:rsid w:val="006E4F7D"/>
    <w:rsid w:val="006E536C"/>
    <w:rsid w:val="006E7A53"/>
    <w:rsid w:val="006E7AFD"/>
    <w:rsid w:val="006E7B87"/>
    <w:rsid w:val="006E7DA0"/>
    <w:rsid w:val="006F1807"/>
    <w:rsid w:val="006F1B2E"/>
    <w:rsid w:val="006F2690"/>
    <w:rsid w:val="006F488C"/>
    <w:rsid w:val="006F56B1"/>
    <w:rsid w:val="00701111"/>
    <w:rsid w:val="0070111A"/>
    <w:rsid w:val="00701263"/>
    <w:rsid w:val="00701BC4"/>
    <w:rsid w:val="007025BA"/>
    <w:rsid w:val="00711260"/>
    <w:rsid w:val="00711A6A"/>
    <w:rsid w:val="007126FD"/>
    <w:rsid w:val="00712ECE"/>
    <w:rsid w:val="00716E2B"/>
    <w:rsid w:val="00720DB9"/>
    <w:rsid w:val="00722488"/>
    <w:rsid w:val="007231C3"/>
    <w:rsid w:val="007236EA"/>
    <w:rsid w:val="00723CAA"/>
    <w:rsid w:val="00724656"/>
    <w:rsid w:val="0072543E"/>
    <w:rsid w:val="00725D4F"/>
    <w:rsid w:val="00731D0E"/>
    <w:rsid w:val="007323B5"/>
    <w:rsid w:val="0073245D"/>
    <w:rsid w:val="00733461"/>
    <w:rsid w:val="007338F0"/>
    <w:rsid w:val="00733C78"/>
    <w:rsid w:val="007348B7"/>
    <w:rsid w:val="00734C86"/>
    <w:rsid w:val="00736255"/>
    <w:rsid w:val="00740497"/>
    <w:rsid w:val="0074347B"/>
    <w:rsid w:val="00743786"/>
    <w:rsid w:val="0074459D"/>
    <w:rsid w:val="0074507D"/>
    <w:rsid w:val="00746FC9"/>
    <w:rsid w:val="0074794E"/>
    <w:rsid w:val="007503D6"/>
    <w:rsid w:val="00750AF5"/>
    <w:rsid w:val="0075255E"/>
    <w:rsid w:val="00755861"/>
    <w:rsid w:val="007569EE"/>
    <w:rsid w:val="00757CBB"/>
    <w:rsid w:val="0076114F"/>
    <w:rsid w:val="00761A36"/>
    <w:rsid w:val="00762596"/>
    <w:rsid w:val="0076312C"/>
    <w:rsid w:val="007636B4"/>
    <w:rsid w:val="00764585"/>
    <w:rsid w:val="0076622C"/>
    <w:rsid w:val="007708B1"/>
    <w:rsid w:val="007713E3"/>
    <w:rsid w:val="00771F5F"/>
    <w:rsid w:val="007726B4"/>
    <w:rsid w:val="00773BC6"/>
    <w:rsid w:val="007806EA"/>
    <w:rsid w:val="007817C3"/>
    <w:rsid w:val="00782A8B"/>
    <w:rsid w:val="00783B3F"/>
    <w:rsid w:val="00785D2C"/>
    <w:rsid w:val="007866D4"/>
    <w:rsid w:val="0079005A"/>
    <w:rsid w:val="00790AA7"/>
    <w:rsid w:val="00791EE8"/>
    <w:rsid w:val="007929A2"/>
    <w:rsid w:val="00792CAE"/>
    <w:rsid w:val="00793AC8"/>
    <w:rsid w:val="007941CD"/>
    <w:rsid w:val="00796E2C"/>
    <w:rsid w:val="007A01E4"/>
    <w:rsid w:val="007A10B3"/>
    <w:rsid w:val="007A191E"/>
    <w:rsid w:val="007A4280"/>
    <w:rsid w:val="007A5790"/>
    <w:rsid w:val="007A597B"/>
    <w:rsid w:val="007B0549"/>
    <w:rsid w:val="007B401B"/>
    <w:rsid w:val="007B4612"/>
    <w:rsid w:val="007B488B"/>
    <w:rsid w:val="007B620B"/>
    <w:rsid w:val="007B6796"/>
    <w:rsid w:val="007C0F14"/>
    <w:rsid w:val="007C103C"/>
    <w:rsid w:val="007C1CF5"/>
    <w:rsid w:val="007C2549"/>
    <w:rsid w:val="007C25CD"/>
    <w:rsid w:val="007C3108"/>
    <w:rsid w:val="007C4CC6"/>
    <w:rsid w:val="007D0B91"/>
    <w:rsid w:val="007D28CE"/>
    <w:rsid w:val="007D495D"/>
    <w:rsid w:val="007D5B7A"/>
    <w:rsid w:val="007D5C11"/>
    <w:rsid w:val="007D7506"/>
    <w:rsid w:val="007D78FD"/>
    <w:rsid w:val="007E1798"/>
    <w:rsid w:val="007E21CC"/>
    <w:rsid w:val="007E2542"/>
    <w:rsid w:val="007E4802"/>
    <w:rsid w:val="007E6F7C"/>
    <w:rsid w:val="007F1AED"/>
    <w:rsid w:val="007F2040"/>
    <w:rsid w:val="007F214A"/>
    <w:rsid w:val="007F222D"/>
    <w:rsid w:val="007F23D8"/>
    <w:rsid w:val="007F32E2"/>
    <w:rsid w:val="007F36E4"/>
    <w:rsid w:val="007F3776"/>
    <w:rsid w:val="007F500D"/>
    <w:rsid w:val="007F7459"/>
    <w:rsid w:val="007F7623"/>
    <w:rsid w:val="007F7D8D"/>
    <w:rsid w:val="0080001B"/>
    <w:rsid w:val="00800897"/>
    <w:rsid w:val="0080237D"/>
    <w:rsid w:val="00803C7B"/>
    <w:rsid w:val="008040B4"/>
    <w:rsid w:val="008062C2"/>
    <w:rsid w:val="00806FFD"/>
    <w:rsid w:val="008072A4"/>
    <w:rsid w:val="00807586"/>
    <w:rsid w:val="00807DD1"/>
    <w:rsid w:val="008133AD"/>
    <w:rsid w:val="00813F7E"/>
    <w:rsid w:val="008141C6"/>
    <w:rsid w:val="00815AD2"/>
    <w:rsid w:val="008160E6"/>
    <w:rsid w:val="00816914"/>
    <w:rsid w:val="00816E85"/>
    <w:rsid w:val="00817016"/>
    <w:rsid w:val="008176EE"/>
    <w:rsid w:val="00820D67"/>
    <w:rsid w:val="00821043"/>
    <w:rsid w:val="00821CA0"/>
    <w:rsid w:val="00823DA1"/>
    <w:rsid w:val="008246F5"/>
    <w:rsid w:val="0082474D"/>
    <w:rsid w:val="00824D5C"/>
    <w:rsid w:val="00827DB2"/>
    <w:rsid w:val="00831488"/>
    <w:rsid w:val="00831549"/>
    <w:rsid w:val="00831ABB"/>
    <w:rsid w:val="008330BE"/>
    <w:rsid w:val="00834493"/>
    <w:rsid w:val="008346A9"/>
    <w:rsid w:val="00834956"/>
    <w:rsid w:val="00834AD8"/>
    <w:rsid w:val="00834B1C"/>
    <w:rsid w:val="008356BD"/>
    <w:rsid w:val="00836C87"/>
    <w:rsid w:val="00836DCF"/>
    <w:rsid w:val="00842D47"/>
    <w:rsid w:val="00844BDF"/>
    <w:rsid w:val="008452C9"/>
    <w:rsid w:val="00845D5A"/>
    <w:rsid w:val="00846C25"/>
    <w:rsid w:val="0084774D"/>
    <w:rsid w:val="0085073E"/>
    <w:rsid w:val="00850C43"/>
    <w:rsid w:val="00852AA6"/>
    <w:rsid w:val="00853AD8"/>
    <w:rsid w:val="0085566A"/>
    <w:rsid w:val="00856055"/>
    <w:rsid w:val="008577D6"/>
    <w:rsid w:val="00857FAD"/>
    <w:rsid w:val="00860524"/>
    <w:rsid w:val="00860CD1"/>
    <w:rsid w:val="008628B3"/>
    <w:rsid w:val="00862F65"/>
    <w:rsid w:val="008638BA"/>
    <w:rsid w:val="00864055"/>
    <w:rsid w:val="00864586"/>
    <w:rsid w:val="00865686"/>
    <w:rsid w:val="00866A0B"/>
    <w:rsid w:val="00866B3F"/>
    <w:rsid w:val="008714AC"/>
    <w:rsid w:val="00874683"/>
    <w:rsid w:val="00882477"/>
    <w:rsid w:val="008826E6"/>
    <w:rsid w:val="00882D8D"/>
    <w:rsid w:val="008834C1"/>
    <w:rsid w:val="00886C5F"/>
    <w:rsid w:val="0089088B"/>
    <w:rsid w:val="008908FF"/>
    <w:rsid w:val="00894DBE"/>
    <w:rsid w:val="00897837"/>
    <w:rsid w:val="008A189B"/>
    <w:rsid w:val="008A26FB"/>
    <w:rsid w:val="008A3EBD"/>
    <w:rsid w:val="008A6645"/>
    <w:rsid w:val="008A74E2"/>
    <w:rsid w:val="008A78A7"/>
    <w:rsid w:val="008A7948"/>
    <w:rsid w:val="008B11F2"/>
    <w:rsid w:val="008B32F6"/>
    <w:rsid w:val="008B593B"/>
    <w:rsid w:val="008B5A7C"/>
    <w:rsid w:val="008B6634"/>
    <w:rsid w:val="008B7A5B"/>
    <w:rsid w:val="008C08CD"/>
    <w:rsid w:val="008C1E3C"/>
    <w:rsid w:val="008C4B35"/>
    <w:rsid w:val="008C4F40"/>
    <w:rsid w:val="008D47C6"/>
    <w:rsid w:val="008D7B1E"/>
    <w:rsid w:val="008E0CC9"/>
    <w:rsid w:val="008E15FB"/>
    <w:rsid w:val="008E21D6"/>
    <w:rsid w:val="008E2D40"/>
    <w:rsid w:val="008E539B"/>
    <w:rsid w:val="008E5F26"/>
    <w:rsid w:val="008E66EE"/>
    <w:rsid w:val="008F07F6"/>
    <w:rsid w:val="008F0D21"/>
    <w:rsid w:val="008F0E2B"/>
    <w:rsid w:val="008F16E1"/>
    <w:rsid w:val="008F3CED"/>
    <w:rsid w:val="008F414A"/>
    <w:rsid w:val="008F5A9A"/>
    <w:rsid w:val="008F655D"/>
    <w:rsid w:val="00901B61"/>
    <w:rsid w:val="00903143"/>
    <w:rsid w:val="00903AE6"/>
    <w:rsid w:val="0090445C"/>
    <w:rsid w:val="0090489F"/>
    <w:rsid w:val="00904971"/>
    <w:rsid w:val="00905988"/>
    <w:rsid w:val="00906493"/>
    <w:rsid w:val="00906E81"/>
    <w:rsid w:val="00906F39"/>
    <w:rsid w:val="009130CC"/>
    <w:rsid w:val="00913D3A"/>
    <w:rsid w:val="00913F81"/>
    <w:rsid w:val="00914FE7"/>
    <w:rsid w:val="00916660"/>
    <w:rsid w:val="009176D0"/>
    <w:rsid w:val="00917924"/>
    <w:rsid w:val="009219D5"/>
    <w:rsid w:val="00922219"/>
    <w:rsid w:val="0092324B"/>
    <w:rsid w:val="009240E0"/>
    <w:rsid w:val="00924963"/>
    <w:rsid w:val="00924ABF"/>
    <w:rsid w:val="00924B53"/>
    <w:rsid w:val="0092544A"/>
    <w:rsid w:val="009258E6"/>
    <w:rsid w:val="00927941"/>
    <w:rsid w:val="009305E0"/>
    <w:rsid w:val="009333B0"/>
    <w:rsid w:val="00933DE5"/>
    <w:rsid w:val="009356CF"/>
    <w:rsid w:val="00937C77"/>
    <w:rsid w:val="009405EC"/>
    <w:rsid w:val="00941718"/>
    <w:rsid w:val="009421BF"/>
    <w:rsid w:val="00942C48"/>
    <w:rsid w:val="009432F1"/>
    <w:rsid w:val="0094419B"/>
    <w:rsid w:val="00944EAE"/>
    <w:rsid w:val="00945856"/>
    <w:rsid w:val="009479C2"/>
    <w:rsid w:val="00947C8F"/>
    <w:rsid w:val="009506BA"/>
    <w:rsid w:val="00950DE8"/>
    <w:rsid w:val="00951297"/>
    <w:rsid w:val="009524D0"/>
    <w:rsid w:val="009529E4"/>
    <w:rsid w:val="009536E1"/>
    <w:rsid w:val="00955027"/>
    <w:rsid w:val="00956FA6"/>
    <w:rsid w:val="00957EFE"/>
    <w:rsid w:val="00960838"/>
    <w:rsid w:val="009620D8"/>
    <w:rsid w:val="00962D12"/>
    <w:rsid w:val="00966136"/>
    <w:rsid w:val="0096635A"/>
    <w:rsid w:val="009673F8"/>
    <w:rsid w:val="0097007B"/>
    <w:rsid w:val="00970186"/>
    <w:rsid w:val="009710BC"/>
    <w:rsid w:val="00972AEE"/>
    <w:rsid w:val="00972DBD"/>
    <w:rsid w:val="00974CAD"/>
    <w:rsid w:val="009771F8"/>
    <w:rsid w:val="0098140B"/>
    <w:rsid w:val="009817B2"/>
    <w:rsid w:val="00981BB5"/>
    <w:rsid w:val="009821EA"/>
    <w:rsid w:val="00984991"/>
    <w:rsid w:val="0098633C"/>
    <w:rsid w:val="009874D2"/>
    <w:rsid w:val="009879B6"/>
    <w:rsid w:val="009879C4"/>
    <w:rsid w:val="009902CC"/>
    <w:rsid w:val="0099138A"/>
    <w:rsid w:val="00991D8D"/>
    <w:rsid w:val="00992157"/>
    <w:rsid w:val="00992CCF"/>
    <w:rsid w:val="0099334A"/>
    <w:rsid w:val="009949A2"/>
    <w:rsid w:val="00997BCF"/>
    <w:rsid w:val="009A0EA5"/>
    <w:rsid w:val="009A1B4F"/>
    <w:rsid w:val="009A1B96"/>
    <w:rsid w:val="009A2B8E"/>
    <w:rsid w:val="009A30A6"/>
    <w:rsid w:val="009A3818"/>
    <w:rsid w:val="009A4ED5"/>
    <w:rsid w:val="009A54CC"/>
    <w:rsid w:val="009A6602"/>
    <w:rsid w:val="009A69EE"/>
    <w:rsid w:val="009A767D"/>
    <w:rsid w:val="009B3A9D"/>
    <w:rsid w:val="009B409E"/>
    <w:rsid w:val="009B45FA"/>
    <w:rsid w:val="009C0EFA"/>
    <w:rsid w:val="009C1BCE"/>
    <w:rsid w:val="009C725A"/>
    <w:rsid w:val="009D046F"/>
    <w:rsid w:val="009D08CF"/>
    <w:rsid w:val="009D0FC4"/>
    <w:rsid w:val="009D4012"/>
    <w:rsid w:val="009D489D"/>
    <w:rsid w:val="009D55A1"/>
    <w:rsid w:val="009E042B"/>
    <w:rsid w:val="009E2354"/>
    <w:rsid w:val="009E5EE0"/>
    <w:rsid w:val="009E74ED"/>
    <w:rsid w:val="009E7F53"/>
    <w:rsid w:val="009F04A6"/>
    <w:rsid w:val="009F15E8"/>
    <w:rsid w:val="009F1AD9"/>
    <w:rsid w:val="009F201B"/>
    <w:rsid w:val="009F2773"/>
    <w:rsid w:val="009F35F8"/>
    <w:rsid w:val="009F3FE6"/>
    <w:rsid w:val="00A0096D"/>
    <w:rsid w:val="00A017B1"/>
    <w:rsid w:val="00A01A45"/>
    <w:rsid w:val="00A03872"/>
    <w:rsid w:val="00A07581"/>
    <w:rsid w:val="00A07661"/>
    <w:rsid w:val="00A10558"/>
    <w:rsid w:val="00A12C78"/>
    <w:rsid w:val="00A143DF"/>
    <w:rsid w:val="00A166BD"/>
    <w:rsid w:val="00A169F4"/>
    <w:rsid w:val="00A16BAB"/>
    <w:rsid w:val="00A17E7F"/>
    <w:rsid w:val="00A216B5"/>
    <w:rsid w:val="00A23A8B"/>
    <w:rsid w:val="00A241CF"/>
    <w:rsid w:val="00A241FB"/>
    <w:rsid w:val="00A249B0"/>
    <w:rsid w:val="00A249B9"/>
    <w:rsid w:val="00A2557B"/>
    <w:rsid w:val="00A26337"/>
    <w:rsid w:val="00A26A2E"/>
    <w:rsid w:val="00A26B4E"/>
    <w:rsid w:val="00A321CF"/>
    <w:rsid w:val="00A327C9"/>
    <w:rsid w:val="00A3384C"/>
    <w:rsid w:val="00A34457"/>
    <w:rsid w:val="00A349C3"/>
    <w:rsid w:val="00A34AE7"/>
    <w:rsid w:val="00A40217"/>
    <w:rsid w:val="00A44A94"/>
    <w:rsid w:val="00A44F13"/>
    <w:rsid w:val="00A4531F"/>
    <w:rsid w:val="00A4582D"/>
    <w:rsid w:val="00A460DE"/>
    <w:rsid w:val="00A46B87"/>
    <w:rsid w:val="00A52280"/>
    <w:rsid w:val="00A5233A"/>
    <w:rsid w:val="00A54F3F"/>
    <w:rsid w:val="00A55246"/>
    <w:rsid w:val="00A56809"/>
    <w:rsid w:val="00A578DB"/>
    <w:rsid w:val="00A62139"/>
    <w:rsid w:val="00A625C1"/>
    <w:rsid w:val="00A63037"/>
    <w:rsid w:val="00A64FA1"/>
    <w:rsid w:val="00A709F4"/>
    <w:rsid w:val="00A70D12"/>
    <w:rsid w:val="00A72E12"/>
    <w:rsid w:val="00A7433E"/>
    <w:rsid w:val="00A76195"/>
    <w:rsid w:val="00A815CA"/>
    <w:rsid w:val="00A817AA"/>
    <w:rsid w:val="00A825E9"/>
    <w:rsid w:val="00A82B69"/>
    <w:rsid w:val="00A82D09"/>
    <w:rsid w:val="00A83FBD"/>
    <w:rsid w:val="00A853F0"/>
    <w:rsid w:val="00A85E77"/>
    <w:rsid w:val="00A860F2"/>
    <w:rsid w:val="00A8625D"/>
    <w:rsid w:val="00A900AA"/>
    <w:rsid w:val="00A91059"/>
    <w:rsid w:val="00A92DE1"/>
    <w:rsid w:val="00A93ECB"/>
    <w:rsid w:val="00A94FA7"/>
    <w:rsid w:val="00A958E9"/>
    <w:rsid w:val="00A96EBC"/>
    <w:rsid w:val="00A9747A"/>
    <w:rsid w:val="00A97AB8"/>
    <w:rsid w:val="00AA251B"/>
    <w:rsid w:val="00AA2548"/>
    <w:rsid w:val="00AA3FF7"/>
    <w:rsid w:val="00AA5D0C"/>
    <w:rsid w:val="00AA6291"/>
    <w:rsid w:val="00AA7C46"/>
    <w:rsid w:val="00AA7D0A"/>
    <w:rsid w:val="00AB12AE"/>
    <w:rsid w:val="00AB37C8"/>
    <w:rsid w:val="00AB3AD7"/>
    <w:rsid w:val="00AB7264"/>
    <w:rsid w:val="00AC1717"/>
    <w:rsid w:val="00AC2C7C"/>
    <w:rsid w:val="00AC45C4"/>
    <w:rsid w:val="00AC4A9A"/>
    <w:rsid w:val="00AD0245"/>
    <w:rsid w:val="00AD313A"/>
    <w:rsid w:val="00AD4235"/>
    <w:rsid w:val="00AD492F"/>
    <w:rsid w:val="00AD51E9"/>
    <w:rsid w:val="00AD7528"/>
    <w:rsid w:val="00AD7B95"/>
    <w:rsid w:val="00AD7C01"/>
    <w:rsid w:val="00AE1DEF"/>
    <w:rsid w:val="00AE3151"/>
    <w:rsid w:val="00AE3254"/>
    <w:rsid w:val="00AE4D14"/>
    <w:rsid w:val="00AE4E87"/>
    <w:rsid w:val="00AE6E44"/>
    <w:rsid w:val="00AE7791"/>
    <w:rsid w:val="00AE78E3"/>
    <w:rsid w:val="00AF21D9"/>
    <w:rsid w:val="00AF23A4"/>
    <w:rsid w:val="00AF2634"/>
    <w:rsid w:val="00AF28CA"/>
    <w:rsid w:val="00AF3253"/>
    <w:rsid w:val="00AF6541"/>
    <w:rsid w:val="00AF6DF7"/>
    <w:rsid w:val="00AF7C12"/>
    <w:rsid w:val="00B00746"/>
    <w:rsid w:val="00B00CE9"/>
    <w:rsid w:val="00B01517"/>
    <w:rsid w:val="00B028E2"/>
    <w:rsid w:val="00B04717"/>
    <w:rsid w:val="00B069EB"/>
    <w:rsid w:val="00B07D25"/>
    <w:rsid w:val="00B11E1E"/>
    <w:rsid w:val="00B129FD"/>
    <w:rsid w:val="00B13D0C"/>
    <w:rsid w:val="00B14329"/>
    <w:rsid w:val="00B14426"/>
    <w:rsid w:val="00B16706"/>
    <w:rsid w:val="00B20E6E"/>
    <w:rsid w:val="00B20F25"/>
    <w:rsid w:val="00B23AD0"/>
    <w:rsid w:val="00B23B0B"/>
    <w:rsid w:val="00B2401F"/>
    <w:rsid w:val="00B265EE"/>
    <w:rsid w:val="00B26CED"/>
    <w:rsid w:val="00B27358"/>
    <w:rsid w:val="00B27DEB"/>
    <w:rsid w:val="00B31FB5"/>
    <w:rsid w:val="00B32259"/>
    <w:rsid w:val="00B3257E"/>
    <w:rsid w:val="00B37BA4"/>
    <w:rsid w:val="00B4099A"/>
    <w:rsid w:val="00B40F39"/>
    <w:rsid w:val="00B4314A"/>
    <w:rsid w:val="00B43834"/>
    <w:rsid w:val="00B43B1B"/>
    <w:rsid w:val="00B448D8"/>
    <w:rsid w:val="00B457C9"/>
    <w:rsid w:val="00B5007B"/>
    <w:rsid w:val="00B504A2"/>
    <w:rsid w:val="00B50C50"/>
    <w:rsid w:val="00B50D95"/>
    <w:rsid w:val="00B51339"/>
    <w:rsid w:val="00B54184"/>
    <w:rsid w:val="00B55DC1"/>
    <w:rsid w:val="00B602F4"/>
    <w:rsid w:val="00B61D74"/>
    <w:rsid w:val="00B62821"/>
    <w:rsid w:val="00B62928"/>
    <w:rsid w:val="00B64058"/>
    <w:rsid w:val="00B6466E"/>
    <w:rsid w:val="00B65006"/>
    <w:rsid w:val="00B66D95"/>
    <w:rsid w:val="00B66E01"/>
    <w:rsid w:val="00B67007"/>
    <w:rsid w:val="00B671F1"/>
    <w:rsid w:val="00B6787E"/>
    <w:rsid w:val="00B70A66"/>
    <w:rsid w:val="00B74349"/>
    <w:rsid w:val="00B755F6"/>
    <w:rsid w:val="00B76031"/>
    <w:rsid w:val="00B80CFB"/>
    <w:rsid w:val="00B82475"/>
    <w:rsid w:val="00B82BE8"/>
    <w:rsid w:val="00B833D9"/>
    <w:rsid w:val="00B8354C"/>
    <w:rsid w:val="00B83754"/>
    <w:rsid w:val="00B8468D"/>
    <w:rsid w:val="00B84E50"/>
    <w:rsid w:val="00B85656"/>
    <w:rsid w:val="00B85D99"/>
    <w:rsid w:val="00B8729D"/>
    <w:rsid w:val="00B91113"/>
    <w:rsid w:val="00B93385"/>
    <w:rsid w:val="00B952E1"/>
    <w:rsid w:val="00B962AD"/>
    <w:rsid w:val="00B9714A"/>
    <w:rsid w:val="00B9743D"/>
    <w:rsid w:val="00B97591"/>
    <w:rsid w:val="00BA0C34"/>
    <w:rsid w:val="00BA0D6C"/>
    <w:rsid w:val="00BA2486"/>
    <w:rsid w:val="00BA61D5"/>
    <w:rsid w:val="00BA65AD"/>
    <w:rsid w:val="00BA6758"/>
    <w:rsid w:val="00BA714E"/>
    <w:rsid w:val="00BA7C9A"/>
    <w:rsid w:val="00BB2B33"/>
    <w:rsid w:val="00BB3F50"/>
    <w:rsid w:val="00BB41A1"/>
    <w:rsid w:val="00BB41DC"/>
    <w:rsid w:val="00BB45DF"/>
    <w:rsid w:val="00BB467C"/>
    <w:rsid w:val="00BB4FEA"/>
    <w:rsid w:val="00BB7761"/>
    <w:rsid w:val="00BB78C2"/>
    <w:rsid w:val="00BB7D9B"/>
    <w:rsid w:val="00BB7F57"/>
    <w:rsid w:val="00BB7FB2"/>
    <w:rsid w:val="00BC15B8"/>
    <w:rsid w:val="00BC39BF"/>
    <w:rsid w:val="00BC59CD"/>
    <w:rsid w:val="00BC5B0E"/>
    <w:rsid w:val="00BC6C3A"/>
    <w:rsid w:val="00BD0C70"/>
    <w:rsid w:val="00BD13FC"/>
    <w:rsid w:val="00BD5127"/>
    <w:rsid w:val="00BD61B5"/>
    <w:rsid w:val="00BD6931"/>
    <w:rsid w:val="00BE1511"/>
    <w:rsid w:val="00BE27E7"/>
    <w:rsid w:val="00BE376C"/>
    <w:rsid w:val="00BE3A00"/>
    <w:rsid w:val="00BE42CA"/>
    <w:rsid w:val="00BF1F37"/>
    <w:rsid w:val="00BF677D"/>
    <w:rsid w:val="00C02451"/>
    <w:rsid w:val="00C02BB4"/>
    <w:rsid w:val="00C034D1"/>
    <w:rsid w:val="00C054C8"/>
    <w:rsid w:val="00C06DFF"/>
    <w:rsid w:val="00C07A8B"/>
    <w:rsid w:val="00C10D41"/>
    <w:rsid w:val="00C13216"/>
    <w:rsid w:val="00C13D42"/>
    <w:rsid w:val="00C143C7"/>
    <w:rsid w:val="00C15F9C"/>
    <w:rsid w:val="00C16BA9"/>
    <w:rsid w:val="00C20B22"/>
    <w:rsid w:val="00C23B38"/>
    <w:rsid w:val="00C23D75"/>
    <w:rsid w:val="00C2479B"/>
    <w:rsid w:val="00C30374"/>
    <w:rsid w:val="00C33E9F"/>
    <w:rsid w:val="00C343D8"/>
    <w:rsid w:val="00C36D52"/>
    <w:rsid w:val="00C44BE4"/>
    <w:rsid w:val="00C45FEC"/>
    <w:rsid w:val="00C46FD1"/>
    <w:rsid w:val="00C479D2"/>
    <w:rsid w:val="00C506A8"/>
    <w:rsid w:val="00C50848"/>
    <w:rsid w:val="00C53516"/>
    <w:rsid w:val="00C535E7"/>
    <w:rsid w:val="00C538BF"/>
    <w:rsid w:val="00C54CB3"/>
    <w:rsid w:val="00C57469"/>
    <w:rsid w:val="00C6052F"/>
    <w:rsid w:val="00C6115E"/>
    <w:rsid w:val="00C621D3"/>
    <w:rsid w:val="00C626A9"/>
    <w:rsid w:val="00C66221"/>
    <w:rsid w:val="00C668D8"/>
    <w:rsid w:val="00C66B64"/>
    <w:rsid w:val="00C66F23"/>
    <w:rsid w:val="00C71CFB"/>
    <w:rsid w:val="00C72FCC"/>
    <w:rsid w:val="00C754F9"/>
    <w:rsid w:val="00C7573E"/>
    <w:rsid w:val="00C7680C"/>
    <w:rsid w:val="00C77030"/>
    <w:rsid w:val="00C774DA"/>
    <w:rsid w:val="00C800C6"/>
    <w:rsid w:val="00C80B57"/>
    <w:rsid w:val="00C810E5"/>
    <w:rsid w:val="00C81348"/>
    <w:rsid w:val="00C81639"/>
    <w:rsid w:val="00C83811"/>
    <w:rsid w:val="00C853BB"/>
    <w:rsid w:val="00C93BF4"/>
    <w:rsid w:val="00C942D3"/>
    <w:rsid w:val="00C95985"/>
    <w:rsid w:val="00C96C3D"/>
    <w:rsid w:val="00CA2201"/>
    <w:rsid w:val="00CA326E"/>
    <w:rsid w:val="00CA38EA"/>
    <w:rsid w:val="00CA391E"/>
    <w:rsid w:val="00CA6D80"/>
    <w:rsid w:val="00CA7054"/>
    <w:rsid w:val="00CA7774"/>
    <w:rsid w:val="00CB0899"/>
    <w:rsid w:val="00CB09B2"/>
    <w:rsid w:val="00CB0BF0"/>
    <w:rsid w:val="00CB14A9"/>
    <w:rsid w:val="00CB2D84"/>
    <w:rsid w:val="00CB3355"/>
    <w:rsid w:val="00CB3543"/>
    <w:rsid w:val="00CB5496"/>
    <w:rsid w:val="00CB5C22"/>
    <w:rsid w:val="00CB763E"/>
    <w:rsid w:val="00CB77D9"/>
    <w:rsid w:val="00CC0269"/>
    <w:rsid w:val="00CC11DA"/>
    <w:rsid w:val="00CC2093"/>
    <w:rsid w:val="00CC2D21"/>
    <w:rsid w:val="00CC4947"/>
    <w:rsid w:val="00CC5B90"/>
    <w:rsid w:val="00CC6598"/>
    <w:rsid w:val="00CC720E"/>
    <w:rsid w:val="00CC7AE3"/>
    <w:rsid w:val="00CD0261"/>
    <w:rsid w:val="00CD04A2"/>
    <w:rsid w:val="00CD04D6"/>
    <w:rsid w:val="00CD1744"/>
    <w:rsid w:val="00CD1A4E"/>
    <w:rsid w:val="00CD2409"/>
    <w:rsid w:val="00CD27CB"/>
    <w:rsid w:val="00CD648A"/>
    <w:rsid w:val="00CD6536"/>
    <w:rsid w:val="00CE024A"/>
    <w:rsid w:val="00CE0C47"/>
    <w:rsid w:val="00CE0E8F"/>
    <w:rsid w:val="00CE34F9"/>
    <w:rsid w:val="00CE35EA"/>
    <w:rsid w:val="00CE455D"/>
    <w:rsid w:val="00CE4CB3"/>
    <w:rsid w:val="00CE4E8F"/>
    <w:rsid w:val="00CE532E"/>
    <w:rsid w:val="00CE54B6"/>
    <w:rsid w:val="00CE6396"/>
    <w:rsid w:val="00CF0EED"/>
    <w:rsid w:val="00CF18D6"/>
    <w:rsid w:val="00CF2846"/>
    <w:rsid w:val="00CF5C1E"/>
    <w:rsid w:val="00CF69F1"/>
    <w:rsid w:val="00CF730A"/>
    <w:rsid w:val="00CF7770"/>
    <w:rsid w:val="00D0198E"/>
    <w:rsid w:val="00D03639"/>
    <w:rsid w:val="00D03D03"/>
    <w:rsid w:val="00D0529E"/>
    <w:rsid w:val="00D0798E"/>
    <w:rsid w:val="00D1117A"/>
    <w:rsid w:val="00D13504"/>
    <w:rsid w:val="00D1571B"/>
    <w:rsid w:val="00D167DC"/>
    <w:rsid w:val="00D168B0"/>
    <w:rsid w:val="00D177B1"/>
    <w:rsid w:val="00D17B60"/>
    <w:rsid w:val="00D22229"/>
    <w:rsid w:val="00D22C4A"/>
    <w:rsid w:val="00D22C72"/>
    <w:rsid w:val="00D237C3"/>
    <w:rsid w:val="00D248C3"/>
    <w:rsid w:val="00D30873"/>
    <w:rsid w:val="00D30F51"/>
    <w:rsid w:val="00D31276"/>
    <w:rsid w:val="00D32FB9"/>
    <w:rsid w:val="00D34CD8"/>
    <w:rsid w:val="00D36C76"/>
    <w:rsid w:val="00D36E8B"/>
    <w:rsid w:val="00D37EDD"/>
    <w:rsid w:val="00D40552"/>
    <w:rsid w:val="00D41406"/>
    <w:rsid w:val="00D417CF"/>
    <w:rsid w:val="00D453E4"/>
    <w:rsid w:val="00D45EC5"/>
    <w:rsid w:val="00D469F1"/>
    <w:rsid w:val="00D508EB"/>
    <w:rsid w:val="00D5452D"/>
    <w:rsid w:val="00D54605"/>
    <w:rsid w:val="00D55EB4"/>
    <w:rsid w:val="00D56426"/>
    <w:rsid w:val="00D56978"/>
    <w:rsid w:val="00D56B0F"/>
    <w:rsid w:val="00D600C3"/>
    <w:rsid w:val="00D6025F"/>
    <w:rsid w:val="00D610C6"/>
    <w:rsid w:val="00D623F6"/>
    <w:rsid w:val="00D64415"/>
    <w:rsid w:val="00D65676"/>
    <w:rsid w:val="00D67F0B"/>
    <w:rsid w:val="00D73016"/>
    <w:rsid w:val="00D73D13"/>
    <w:rsid w:val="00D75220"/>
    <w:rsid w:val="00D76479"/>
    <w:rsid w:val="00D76547"/>
    <w:rsid w:val="00D76781"/>
    <w:rsid w:val="00D76B38"/>
    <w:rsid w:val="00D76B74"/>
    <w:rsid w:val="00D76EF0"/>
    <w:rsid w:val="00D80973"/>
    <w:rsid w:val="00D82F9F"/>
    <w:rsid w:val="00D83EAD"/>
    <w:rsid w:val="00D90762"/>
    <w:rsid w:val="00D94511"/>
    <w:rsid w:val="00D9456C"/>
    <w:rsid w:val="00D94886"/>
    <w:rsid w:val="00D97DD8"/>
    <w:rsid w:val="00DA0120"/>
    <w:rsid w:val="00DA022A"/>
    <w:rsid w:val="00DA16C4"/>
    <w:rsid w:val="00DA4258"/>
    <w:rsid w:val="00DA4398"/>
    <w:rsid w:val="00DA4534"/>
    <w:rsid w:val="00DA46A3"/>
    <w:rsid w:val="00DA5DB4"/>
    <w:rsid w:val="00DA711E"/>
    <w:rsid w:val="00DA75E9"/>
    <w:rsid w:val="00DA7647"/>
    <w:rsid w:val="00DB02CC"/>
    <w:rsid w:val="00DB0365"/>
    <w:rsid w:val="00DB2232"/>
    <w:rsid w:val="00DB255A"/>
    <w:rsid w:val="00DB360C"/>
    <w:rsid w:val="00DB5EFC"/>
    <w:rsid w:val="00DC095B"/>
    <w:rsid w:val="00DC0C9A"/>
    <w:rsid w:val="00DC1016"/>
    <w:rsid w:val="00DC27BF"/>
    <w:rsid w:val="00DC5B20"/>
    <w:rsid w:val="00DC6811"/>
    <w:rsid w:val="00DD25AF"/>
    <w:rsid w:val="00DD37B8"/>
    <w:rsid w:val="00DD4385"/>
    <w:rsid w:val="00DE2DC6"/>
    <w:rsid w:val="00DE3594"/>
    <w:rsid w:val="00DE5ABC"/>
    <w:rsid w:val="00DF0920"/>
    <w:rsid w:val="00DF31AA"/>
    <w:rsid w:val="00DF48EB"/>
    <w:rsid w:val="00DF776F"/>
    <w:rsid w:val="00E06700"/>
    <w:rsid w:val="00E06870"/>
    <w:rsid w:val="00E121BE"/>
    <w:rsid w:val="00E140C1"/>
    <w:rsid w:val="00E15269"/>
    <w:rsid w:val="00E154F7"/>
    <w:rsid w:val="00E166FA"/>
    <w:rsid w:val="00E16E97"/>
    <w:rsid w:val="00E1774E"/>
    <w:rsid w:val="00E20A8B"/>
    <w:rsid w:val="00E20F78"/>
    <w:rsid w:val="00E22B8D"/>
    <w:rsid w:val="00E24061"/>
    <w:rsid w:val="00E31E57"/>
    <w:rsid w:val="00E31EF8"/>
    <w:rsid w:val="00E31F12"/>
    <w:rsid w:val="00E34AB2"/>
    <w:rsid w:val="00E354E4"/>
    <w:rsid w:val="00E36847"/>
    <w:rsid w:val="00E36F35"/>
    <w:rsid w:val="00E37E70"/>
    <w:rsid w:val="00E426E3"/>
    <w:rsid w:val="00E43F14"/>
    <w:rsid w:val="00E44B47"/>
    <w:rsid w:val="00E44E8A"/>
    <w:rsid w:val="00E45B33"/>
    <w:rsid w:val="00E45E88"/>
    <w:rsid w:val="00E4702C"/>
    <w:rsid w:val="00E475F1"/>
    <w:rsid w:val="00E54080"/>
    <w:rsid w:val="00E5424C"/>
    <w:rsid w:val="00E54276"/>
    <w:rsid w:val="00E54564"/>
    <w:rsid w:val="00E548A1"/>
    <w:rsid w:val="00E557E1"/>
    <w:rsid w:val="00E60B4D"/>
    <w:rsid w:val="00E626DF"/>
    <w:rsid w:val="00E642F5"/>
    <w:rsid w:val="00E64C73"/>
    <w:rsid w:val="00E7096F"/>
    <w:rsid w:val="00E7127C"/>
    <w:rsid w:val="00E71841"/>
    <w:rsid w:val="00E71FA6"/>
    <w:rsid w:val="00E732E7"/>
    <w:rsid w:val="00E74225"/>
    <w:rsid w:val="00E7672B"/>
    <w:rsid w:val="00E80BC0"/>
    <w:rsid w:val="00E819E7"/>
    <w:rsid w:val="00E830D3"/>
    <w:rsid w:val="00E83B59"/>
    <w:rsid w:val="00E84BCF"/>
    <w:rsid w:val="00E8561C"/>
    <w:rsid w:val="00E8732F"/>
    <w:rsid w:val="00E9135E"/>
    <w:rsid w:val="00E92B92"/>
    <w:rsid w:val="00E92EDD"/>
    <w:rsid w:val="00E93293"/>
    <w:rsid w:val="00E93C51"/>
    <w:rsid w:val="00EA102D"/>
    <w:rsid w:val="00EA2271"/>
    <w:rsid w:val="00EA3988"/>
    <w:rsid w:val="00EA3D60"/>
    <w:rsid w:val="00EA511B"/>
    <w:rsid w:val="00EA5382"/>
    <w:rsid w:val="00EA5463"/>
    <w:rsid w:val="00EA598C"/>
    <w:rsid w:val="00EB0417"/>
    <w:rsid w:val="00EB361D"/>
    <w:rsid w:val="00EB3B0F"/>
    <w:rsid w:val="00EB445E"/>
    <w:rsid w:val="00EB53F6"/>
    <w:rsid w:val="00EB60C3"/>
    <w:rsid w:val="00EC0023"/>
    <w:rsid w:val="00EC4029"/>
    <w:rsid w:val="00EC42BD"/>
    <w:rsid w:val="00EC5B9F"/>
    <w:rsid w:val="00EC6230"/>
    <w:rsid w:val="00EC673B"/>
    <w:rsid w:val="00EC68D7"/>
    <w:rsid w:val="00EC7643"/>
    <w:rsid w:val="00EC773D"/>
    <w:rsid w:val="00ED1CE6"/>
    <w:rsid w:val="00ED2052"/>
    <w:rsid w:val="00ED2BC5"/>
    <w:rsid w:val="00ED4334"/>
    <w:rsid w:val="00ED4409"/>
    <w:rsid w:val="00ED4C46"/>
    <w:rsid w:val="00ED6E65"/>
    <w:rsid w:val="00EE3742"/>
    <w:rsid w:val="00EE710C"/>
    <w:rsid w:val="00EF0DFB"/>
    <w:rsid w:val="00EF1CB8"/>
    <w:rsid w:val="00EF34B0"/>
    <w:rsid w:val="00EF45A6"/>
    <w:rsid w:val="00EF5DA5"/>
    <w:rsid w:val="00F0176A"/>
    <w:rsid w:val="00F01B2B"/>
    <w:rsid w:val="00F01DAD"/>
    <w:rsid w:val="00F021ED"/>
    <w:rsid w:val="00F0356F"/>
    <w:rsid w:val="00F0362A"/>
    <w:rsid w:val="00F0650C"/>
    <w:rsid w:val="00F07AD9"/>
    <w:rsid w:val="00F135F8"/>
    <w:rsid w:val="00F137BB"/>
    <w:rsid w:val="00F224A1"/>
    <w:rsid w:val="00F24549"/>
    <w:rsid w:val="00F2743C"/>
    <w:rsid w:val="00F27838"/>
    <w:rsid w:val="00F3039E"/>
    <w:rsid w:val="00F31928"/>
    <w:rsid w:val="00F35D9B"/>
    <w:rsid w:val="00F37F48"/>
    <w:rsid w:val="00F40993"/>
    <w:rsid w:val="00F41577"/>
    <w:rsid w:val="00F41839"/>
    <w:rsid w:val="00F41ACC"/>
    <w:rsid w:val="00F41AED"/>
    <w:rsid w:val="00F42A05"/>
    <w:rsid w:val="00F4347C"/>
    <w:rsid w:val="00F43756"/>
    <w:rsid w:val="00F43C9C"/>
    <w:rsid w:val="00F4480A"/>
    <w:rsid w:val="00F44861"/>
    <w:rsid w:val="00F476EA"/>
    <w:rsid w:val="00F50508"/>
    <w:rsid w:val="00F5265D"/>
    <w:rsid w:val="00F526CA"/>
    <w:rsid w:val="00F5304A"/>
    <w:rsid w:val="00F55DF3"/>
    <w:rsid w:val="00F567D1"/>
    <w:rsid w:val="00F57793"/>
    <w:rsid w:val="00F6067D"/>
    <w:rsid w:val="00F6071B"/>
    <w:rsid w:val="00F60903"/>
    <w:rsid w:val="00F6207D"/>
    <w:rsid w:val="00F6312F"/>
    <w:rsid w:val="00F63948"/>
    <w:rsid w:val="00F70318"/>
    <w:rsid w:val="00F7043D"/>
    <w:rsid w:val="00F738C1"/>
    <w:rsid w:val="00F75A6E"/>
    <w:rsid w:val="00F764DA"/>
    <w:rsid w:val="00F777D3"/>
    <w:rsid w:val="00F77837"/>
    <w:rsid w:val="00F81BCA"/>
    <w:rsid w:val="00F824CA"/>
    <w:rsid w:val="00F824DD"/>
    <w:rsid w:val="00F840F8"/>
    <w:rsid w:val="00F84237"/>
    <w:rsid w:val="00F84516"/>
    <w:rsid w:val="00F84B36"/>
    <w:rsid w:val="00F865A3"/>
    <w:rsid w:val="00F87A81"/>
    <w:rsid w:val="00F87ED3"/>
    <w:rsid w:val="00F91289"/>
    <w:rsid w:val="00F91AA3"/>
    <w:rsid w:val="00F91DBD"/>
    <w:rsid w:val="00F93269"/>
    <w:rsid w:val="00F956E3"/>
    <w:rsid w:val="00F95CC4"/>
    <w:rsid w:val="00F96667"/>
    <w:rsid w:val="00F970B7"/>
    <w:rsid w:val="00F97FDE"/>
    <w:rsid w:val="00FA0396"/>
    <w:rsid w:val="00FA345C"/>
    <w:rsid w:val="00FA3E07"/>
    <w:rsid w:val="00FA6650"/>
    <w:rsid w:val="00FA7C13"/>
    <w:rsid w:val="00FB4956"/>
    <w:rsid w:val="00FB5B82"/>
    <w:rsid w:val="00FB66B9"/>
    <w:rsid w:val="00FB69E9"/>
    <w:rsid w:val="00FB7749"/>
    <w:rsid w:val="00FC063A"/>
    <w:rsid w:val="00FC2D96"/>
    <w:rsid w:val="00FC30FA"/>
    <w:rsid w:val="00FC42FB"/>
    <w:rsid w:val="00FC71CF"/>
    <w:rsid w:val="00FC7BBF"/>
    <w:rsid w:val="00FC7DEE"/>
    <w:rsid w:val="00FD07AF"/>
    <w:rsid w:val="00FD134C"/>
    <w:rsid w:val="00FD2524"/>
    <w:rsid w:val="00FD2991"/>
    <w:rsid w:val="00FD346E"/>
    <w:rsid w:val="00FD4BBF"/>
    <w:rsid w:val="00FD5CC1"/>
    <w:rsid w:val="00FD6741"/>
    <w:rsid w:val="00FD6A3E"/>
    <w:rsid w:val="00FE1675"/>
    <w:rsid w:val="00FE1A6B"/>
    <w:rsid w:val="00FE2ED1"/>
    <w:rsid w:val="00FE3C31"/>
    <w:rsid w:val="00FE47B5"/>
    <w:rsid w:val="00FE5F66"/>
    <w:rsid w:val="00FF0214"/>
    <w:rsid w:val="00FF056E"/>
    <w:rsid w:val="00FF064D"/>
    <w:rsid w:val="00FF0C07"/>
    <w:rsid w:val="00FF1220"/>
    <w:rsid w:val="00FF240B"/>
    <w:rsid w:val="00FF2ADB"/>
    <w:rsid w:val="00FF47EE"/>
    <w:rsid w:val="00FF66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7D122"/>
  <w15:docId w15:val="{451E643B-DD71-41D2-B1FD-3D620AA87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F90"/>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uiPriority w:val="99"/>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uiPriority w:val="99"/>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Bullets,List Paragraph (numbered (a)),Use Case List Paragraph Char,CRI - Bullets,lp1,List Paragraph1,Use Case List Paragraph,lp11,YC Bulet,numbered,FooterText,Paragraphe de liste1,Bulletr List Paragraph,列出段落,列出段落1,List Paragraph2,リスト段落1"/>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8F07F6"/>
    <w:pPr>
      <w:spacing w:after="0" w:line="240" w:lineRule="auto"/>
      <w:jc w:val="both"/>
    </w:pPr>
    <w:rPr>
      <w:rFonts w:ascii="Times New Roman" w:eastAsia="Calibri" w:hAnsi="Times New Roman" w:cs="Times New Roman"/>
      <w:bCs/>
      <w:sz w:val="28"/>
      <w:szCs w:val="28"/>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paragraph" w:customStyle="1" w:styleId="Char2">
    <w:name w:val="Char2"/>
    <w:basedOn w:val="Normal"/>
    <w:link w:val="FootnoteReference"/>
    <w:uiPriority w:val="99"/>
    <w:rsid w:val="00350A54"/>
    <w:pPr>
      <w:spacing w:after="160" w:line="240" w:lineRule="exact"/>
    </w:pPr>
    <w:rPr>
      <w:rFonts w:cs="Times New Roman"/>
      <w:vertAlign w:val="superscript"/>
    </w:rPr>
  </w:style>
  <w:style w:type="paragraph" w:customStyle="1" w:styleId="LegalNumPar">
    <w:name w:val="LegalNumPar"/>
    <w:basedOn w:val="Normal"/>
    <w:rsid w:val="00350A54"/>
    <w:pPr>
      <w:numPr>
        <w:numId w:val="10"/>
      </w:numPr>
      <w:spacing w:line="360" w:lineRule="auto"/>
    </w:pPr>
    <w:rPr>
      <w:sz w:val="24"/>
    </w:rPr>
  </w:style>
  <w:style w:type="paragraph" w:customStyle="1" w:styleId="LegalNumPar2">
    <w:name w:val="LegalNumPar2"/>
    <w:basedOn w:val="Normal"/>
    <w:rsid w:val="00350A54"/>
    <w:pPr>
      <w:numPr>
        <w:ilvl w:val="1"/>
        <w:numId w:val="10"/>
      </w:numPr>
      <w:spacing w:line="360" w:lineRule="auto"/>
    </w:pPr>
    <w:rPr>
      <w:sz w:val="24"/>
    </w:rPr>
  </w:style>
  <w:style w:type="paragraph" w:customStyle="1" w:styleId="LegalNumPar3">
    <w:name w:val="LegalNumPar3"/>
    <w:basedOn w:val="Normal"/>
    <w:rsid w:val="00350A54"/>
    <w:pPr>
      <w:numPr>
        <w:ilvl w:val="2"/>
        <w:numId w:val="10"/>
      </w:numPr>
      <w:spacing w:line="360" w:lineRule="auto"/>
    </w:pPr>
    <w:rPr>
      <w:sz w:val="24"/>
    </w:rPr>
  </w:style>
  <w:style w:type="character" w:customStyle="1" w:styleId="ListParagraphChar">
    <w:name w:val="List Paragraph Char"/>
    <w:aliases w:val="Bullets Char,List Paragraph (numbered (a)) Char,Use Case List Paragraph Char Char,CRI - Bullets Char,lp1 Char,List Paragraph1 Char,Use Case List Paragraph Char1,lp11 Char,YC Bulet Char,numbered Char,FooterText Char,列出段落 Char"/>
    <w:link w:val="ListParagraph"/>
    <w:uiPriority w:val="34"/>
    <w:locked/>
    <w:rsid w:val="00416D97"/>
    <w:rPr>
      <w:rFonts w:ascii="Calibri" w:eastAsia="Times New Roman" w:hAnsi="Calibri" w:cs="Times New Roman"/>
    </w:rPr>
  </w:style>
  <w:style w:type="table" w:customStyle="1" w:styleId="TableGrid5">
    <w:name w:val="Table Grid5"/>
    <w:basedOn w:val="TableNormal"/>
    <w:next w:val="TableGrid"/>
    <w:uiPriority w:val="39"/>
    <w:rsid w:val="00261A7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607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79914">
      <w:bodyDiv w:val="1"/>
      <w:marLeft w:val="0"/>
      <w:marRight w:val="0"/>
      <w:marTop w:val="0"/>
      <w:marBottom w:val="0"/>
      <w:divBdr>
        <w:top w:val="none" w:sz="0" w:space="0" w:color="auto"/>
        <w:left w:val="none" w:sz="0" w:space="0" w:color="auto"/>
        <w:bottom w:val="none" w:sz="0" w:space="0" w:color="auto"/>
        <w:right w:val="none" w:sz="0" w:space="0" w:color="auto"/>
      </w:divBdr>
    </w:div>
    <w:div w:id="295331553">
      <w:bodyDiv w:val="1"/>
      <w:marLeft w:val="0"/>
      <w:marRight w:val="0"/>
      <w:marTop w:val="0"/>
      <w:marBottom w:val="0"/>
      <w:divBdr>
        <w:top w:val="none" w:sz="0" w:space="0" w:color="auto"/>
        <w:left w:val="none" w:sz="0" w:space="0" w:color="auto"/>
        <w:bottom w:val="none" w:sz="0" w:space="0" w:color="auto"/>
        <w:right w:val="none" w:sz="0" w:space="0" w:color="auto"/>
      </w:divBdr>
    </w:div>
    <w:div w:id="428475433">
      <w:bodyDiv w:val="1"/>
      <w:marLeft w:val="0"/>
      <w:marRight w:val="0"/>
      <w:marTop w:val="0"/>
      <w:marBottom w:val="0"/>
      <w:divBdr>
        <w:top w:val="none" w:sz="0" w:space="0" w:color="auto"/>
        <w:left w:val="none" w:sz="0" w:space="0" w:color="auto"/>
        <w:bottom w:val="none" w:sz="0" w:space="0" w:color="auto"/>
        <w:right w:val="none" w:sz="0" w:space="0" w:color="auto"/>
      </w:divBdr>
    </w:div>
    <w:div w:id="430777804">
      <w:bodyDiv w:val="1"/>
      <w:marLeft w:val="0"/>
      <w:marRight w:val="0"/>
      <w:marTop w:val="0"/>
      <w:marBottom w:val="0"/>
      <w:divBdr>
        <w:top w:val="none" w:sz="0" w:space="0" w:color="auto"/>
        <w:left w:val="none" w:sz="0" w:space="0" w:color="auto"/>
        <w:bottom w:val="none" w:sz="0" w:space="0" w:color="auto"/>
        <w:right w:val="none" w:sz="0" w:space="0" w:color="auto"/>
      </w:divBdr>
    </w:div>
    <w:div w:id="511723687">
      <w:bodyDiv w:val="1"/>
      <w:marLeft w:val="0"/>
      <w:marRight w:val="0"/>
      <w:marTop w:val="0"/>
      <w:marBottom w:val="0"/>
      <w:divBdr>
        <w:top w:val="none" w:sz="0" w:space="0" w:color="auto"/>
        <w:left w:val="none" w:sz="0" w:space="0" w:color="auto"/>
        <w:bottom w:val="none" w:sz="0" w:space="0" w:color="auto"/>
        <w:right w:val="none" w:sz="0" w:space="0" w:color="auto"/>
      </w:divBdr>
    </w:div>
    <w:div w:id="586576613">
      <w:bodyDiv w:val="1"/>
      <w:marLeft w:val="0"/>
      <w:marRight w:val="0"/>
      <w:marTop w:val="0"/>
      <w:marBottom w:val="0"/>
      <w:divBdr>
        <w:top w:val="none" w:sz="0" w:space="0" w:color="auto"/>
        <w:left w:val="none" w:sz="0" w:space="0" w:color="auto"/>
        <w:bottom w:val="none" w:sz="0" w:space="0" w:color="auto"/>
        <w:right w:val="none" w:sz="0" w:space="0" w:color="auto"/>
      </w:divBdr>
    </w:div>
    <w:div w:id="613710850">
      <w:bodyDiv w:val="1"/>
      <w:marLeft w:val="0"/>
      <w:marRight w:val="0"/>
      <w:marTop w:val="0"/>
      <w:marBottom w:val="0"/>
      <w:divBdr>
        <w:top w:val="none" w:sz="0" w:space="0" w:color="auto"/>
        <w:left w:val="none" w:sz="0" w:space="0" w:color="auto"/>
        <w:bottom w:val="none" w:sz="0" w:space="0" w:color="auto"/>
        <w:right w:val="none" w:sz="0" w:space="0" w:color="auto"/>
      </w:divBdr>
    </w:div>
    <w:div w:id="695496654">
      <w:bodyDiv w:val="1"/>
      <w:marLeft w:val="0"/>
      <w:marRight w:val="0"/>
      <w:marTop w:val="0"/>
      <w:marBottom w:val="0"/>
      <w:divBdr>
        <w:top w:val="none" w:sz="0" w:space="0" w:color="auto"/>
        <w:left w:val="none" w:sz="0" w:space="0" w:color="auto"/>
        <w:bottom w:val="none" w:sz="0" w:space="0" w:color="auto"/>
        <w:right w:val="none" w:sz="0" w:space="0" w:color="auto"/>
      </w:divBdr>
    </w:div>
    <w:div w:id="1176000288">
      <w:bodyDiv w:val="1"/>
      <w:marLeft w:val="0"/>
      <w:marRight w:val="0"/>
      <w:marTop w:val="0"/>
      <w:marBottom w:val="0"/>
      <w:divBdr>
        <w:top w:val="none" w:sz="0" w:space="0" w:color="auto"/>
        <w:left w:val="none" w:sz="0" w:space="0" w:color="auto"/>
        <w:bottom w:val="none" w:sz="0" w:space="0" w:color="auto"/>
        <w:right w:val="none" w:sz="0" w:space="0" w:color="auto"/>
      </w:divBdr>
    </w:div>
    <w:div w:id="1294868664">
      <w:bodyDiv w:val="1"/>
      <w:marLeft w:val="0"/>
      <w:marRight w:val="0"/>
      <w:marTop w:val="0"/>
      <w:marBottom w:val="0"/>
      <w:divBdr>
        <w:top w:val="none" w:sz="0" w:space="0" w:color="auto"/>
        <w:left w:val="none" w:sz="0" w:space="0" w:color="auto"/>
        <w:bottom w:val="none" w:sz="0" w:space="0" w:color="auto"/>
        <w:right w:val="none" w:sz="0" w:space="0" w:color="auto"/>
      </w:divBdr>
    </w:div>
    <w:div w:id="1753503179">
      <w:bodyDiv w:val="1"/>
      <w:marLeft w:val="0"/>
      <w:marRight w:val="0"/>
      <w:marTop w:val="0"/>
      <w:marBottom w:val="0"/>
      <w:divBdr>
        <w:top w:val="none" w:sz="0" w:space="0" w:color="auto"/>
        <w:left w:val="none" w:sz="0" w:space="0" w:color="auto"/>
        <w:bottom w:val="none" w:sz="0" w:space="0" w:color="auto"/>
        <w:right w:val="none" w:sz="0" w:space="0" w:color="auto"/>
      </w:divBdr>
    </w:div>
    <w:div w:id="1801605224">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eba.abuzaid@ncsc.jo" TargetMode="External"/><Relationship Id="rId18" Type="http://schemas.openxmlformats.org/officeDocument/2006/relationships/hyperlink" Target="http://ncsc.test.jo/documents/Cybersecurity-Law-Ar-No-16-of-2019.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asha.darwish@NCSC.JO" TargetMode="External"/><Relationship Id="rId17" Type="http://schemas.openxmlformats.org/officeDocument/2006/relationships/hyperlink" Target="https://modee.gov.jo/ebv4.0/root_storage/en/eb_list_page/national_cyber_security_strategy_2018_2023.pdf"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ncsc.jo/Manager/OPSHandler/OPS_Auth.asmx/GetAttachment?Type=Form&amp;ObjectID=10285&amp;RowID=30&amp;ColumnName=Attachment&amp;FileName=4794&amp;IsThumb=fal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reej.Alhadeed@mop.gov.jo" TargetMode="External"/><Relationship Id="rId19" Type="http://schemas.openxmlformats.org/officeDocument/2006/relationships/hyperlink" Target="https://www.lob.gov.jo/?v=1.15&amp;lang=a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24E-F10F-4039-AAF7-94EFD68C9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7071</Words>
  <Characters>40305</Characters>
  <Application>Microsoft Office Word</Application>
  <DocSecurity>0</DocSecurity>
  <Lines>335</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47282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CINCAR KNEZEVIC Tanja (NEAR-BELGRADE)</dc:creator>
  <cp:lastModifiedBy>KATTAN Khaled (EEAS-AMMAN)</cp:lastModifiedBy>
  <cp:revision>2</cp:revision>
  <cp:lastPrinted>2023-06-18T10:03:00Z</cp:lastPrinted>
  <dcterms:created xsi:type="dcterms:W3CDTF">2023-06-22T08:14:00Z</dcterms:created>
  <dcterms:modified xsi:type="dcterms:W3CDTF">2023-06-22T08:14:00Z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2023-05-22T13:05:12Z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27ed07d4-9d44-4e57-a2ac-2dcfd52b1aff</vt:lpwstr>
  </property>
  <property fmtid="{D5CDD505-2E9C-101B-9397-08002B2CF9AE}" pid="8" name="MSIP_Label_6bd9ddd1-4d20-43f6-abfa-fc3c07406f94_ContentBits">
    <vt:lpwstr>0</vt:lpwstr>
  </property>
</Properties>
</file>